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EDD58" w14:textId="77777777" w:rsidR="006F406A" w:rsidRDefault="006F406A" w:rsidP="003368B7">
      <w:pPr>
        <w:tabs>
          <w:tab w:val="left" w:pos="-284"/>
        </w:tabs>
        <w:ind w:hanging="142"/>
        <w:rPr>
          <w:rFonts w:ascii="Times New Roman" w:eastAsia="Calibri" w:hAnsi="Times New Roman"/>
          <w:b/>
        </w:rPr>
      </w:pPr>
    </w:p>
    <w:p w14:paraId="48844AFD" w14:textId="24DA1946" w:rsidR="003368B7" w:rsidRPr="00FB12BE" w:rsidRDefault="00181202" w:rsidP="009D7B37">
      <w:pPr>
        <w:tabs>
          <w:tab w:val="left" w:pos="-284"/>
        </w:tabs>
        <w:rPr>
          <w:rFonts w:ascii="Times New Roman" w:eastAsia="Calibri" w:hAnsi="Times New Roman"/>
          <w:b/>
          <w:i/>
          <w:sz w:val="20"/>
          <w:szCs w:val="20"/>
          <w:u w:val="single"/>
          <w:lang w:val="ru-RU"/>
        </w:rPr>
      </w:pPr>
      <w:r w:rsidRPr="00FB12BE">
        <w:rPr>
          <w:rFonts w:ascii="Times New Roman" w:eastAsia="Calibri" w:hAnsi="Times New Roman"/>
          <w:b/>
          <w:i/>
          <w:sz w:val="20"/>
          <w:szCs w:val="20"/>
          <w:u w:val="single"/>
          <w:lang w:val="ru-RU"/>
        </w:rPr>
        <w:t xml:space="preserve">Изх. № </w:t>
      </w:r>
      <w:r w:rsidR="00E36A8C">
        <w:rPr>
          <w:rFonts w:ascii="Times New Roman" w:eastAsia="Calibri" w:hAnsi="Times New Roman"/>
          <w:b/>
          <w:i/>
          <w:sz w:val="20"/>
          <w:szCs w:val="20"/>
          <w:u w:val="single"/>
          <w:lang w:val="ru-RU"/>
        </w:rPr>
        <w:t>99</w:t>
      </w:r>
      <w:r w:rsidR="00F6326B">
        <w:rPr>
          <w:rFonts w:ascii="Times New Roman" w:eastAsia="Calibri" w:hAnsi="Times New Roman"/>
          <w:b/>
          <w:i/>
          <w:sz w:val="20"/>
          <w:szCs w:val="20"/>
          <w:u w:val="single"/>
          <w:lang w:val="ru-RU"/>
        </w:rPr>
        <w:t>/04.09.2023г.</w:t>
      </w:r>
    </w:p>
    <w:p w14:paraId="6F076643" w14:textId="77777777" w:rsidR="00160FB9" w:rsidRPr="00E55135" w:rsidRDefault="00160FB9" w:rsidP="003368B7">
      <w:pPr>
        <w:tabs>
          <w:tab w:val="left" w:pos="-284"/>
        </w:tabs>
        <w:ind w:hanging="142"/>
        <w:rPr>
          <w:rFonts w:ascii="Times New Roman" w:eastAsia="Calibri" w:hAnsi="Times New Roman"/>
          <w:b/>
          <w:lang w:val="ru-RU"/>
        </w:rPr>
      </w:pPr>
    </w:p>
    <w:p w14:paraId="163D9C9C" w14:textId="77777777" w:rsidR="004B2B10" w:rsidRDefault="004B2B10" w:rsidP="003368B7">
      <w:pPr>
        <w:tabs>
          <w:tab w:val="left" w:pos="1035"/>
        </w:tabs>
        <w:jc w:val="center"/>
        <w:rPr>
          <w:rFonts w:ascii="Times New Roman" w:eastAsia="Calibri" w:hAnsi="Times New Roman"/>
          <w:b/>
          <w:sz w:val="32"/>
          <w:szCs w:val="32"/>
          <w:lang w:val="bg-BG"/>
        </w:rPr>
      </w:pPr>
    </w:p>
    <w:p w14:paraId="54ADD833" w14:textId="77777777" w:rsidR="003368B7" w:rsidRDefault="003368B7" w:rsidP="003368B7">
      <w:pPr>
        <w:tabs>
          <w:tab w:val="left" w:pos="1035"/>
        </w:tabs>
        <w:jc w:val="center"/>
        <w:rPr>
          <w:rFonts w:ascii="Times New Roman" w:eastAsia="Calibri" w:hAnsi="Times New Roman"/>
          <w:b/>
          <w:sz w:val="32"/>
          <w:szCs w:val="32"/>
          <w:lang w:val="bg-BG"/>
        </w:rPr>
      </w:pPr>
      <w:r w:rsidRPr="00764401">
        <w:rPr>
          <w:rFonts w:ascii="Times New Roman" w:eastAsia="Calibri" w:hAnsi="Times New Roman"/>
          <w:b/>
          <w:sz w:val="32"/>
          <w:szCs w:val="32"/>
          <w:lang w:val="bg-BG"/>
        </w:rPr>
        <w:t>ОБЯВА</w:t>
      </w:r>
    </w:p>
    <w:p w14:paraId="2C4BF9F7" w14:textId="77777777" w:rsidR="004B2B10" w:rsidRPr="00764401" w:rsidRDefault="004B2B10" w:rsidP="003368B7">
      <w:pPr>
        <w:tabs>
          <w:tab w:val="left" w:pos="1035"/>
        </w:tabs>
        <w:jc w:val="center"/>
        <w:rPr>
          <w:rFonts w:ascii="Times New Roman" w:eastAsia="Calibri" w:hAnsi="Times New Roman"/>
          <w:b/>
          <w:sz w:val="32"/>
          <w:szCs w:val="32"/>
          <w:lang w:val="bg-BG"/>
        </w:rPr>
      </w:pPr>
    </w:p>
    <w:p w14:paraId="79C13F9C" w14:textId="5B0E4961" w:rsidR="003368B7" w:rsidRPr="004B2B10" w:rsidRDefault="004B2B10" w:rsidP="003368B7">
      <w:pPr>
        <w:tabs>
          <w:tab w:val="left" w:pos="1035"/>
        </w:tabs>
        <w:jc w:val="center"/>
        <w:rPr>
          <w:rFonts w:ascii="Times New Roman" w:eastAsia="Calibri" w:hAnsi="Times New Roman"/>
          <w:b/>
          <w:lang w:val="bg-BG"/>
        </w:rPr>
      </w:pPr>
      <w:r>
        <w:rPr>
          <w:rFonts w:ascii="Times New Roman" w:eastAsia="Calibri" w:hAnsi="Times New Roman"/>
          <w:b/>
          <w:lang w:val="bg-BG"/>
        </w:rPr>
        <w:t xml:space="preserve">ЗА </w:t>
      </w:r>
      <w:r w:rsidR="00B522D9" w:rsidRPr="004B2B10">
        <w:rPr>
          <w:rFonts w:ascii="Times New Roman" w:eastAsia="Calibri" w:hAnsi="Times New Roman"/>
          <w:b/>
          <w:lang w:val="bg-BG"/>
        </w:rPr>
        <w:t xml:space="preserve">ПРОВЕЖДАНЕ НА </w:t>
      </w:r>
      <w:r w:rsidR="003368B7" w:rsidRPr="004B2B10">
        <w:rPr>
          <w:rFonts w:ascii="Times New Roman" w:eastAsia="Calibri" w:hAnsi="Times New Roman"/>
          <w:b/>
          <w:lang w:val="bg-BG"/>
        </w:rPr>
        <w:t xml:space="preserve">КОНКУРС ПО ДОКУМЕНТИ ЗА </w:t>
      </w:r>
      <w:r w:rsidR="00B522D9" w:rsidRPr="004B2B10">
        <w:rPr>
          <w:rFonts w:ascii="Times New Roman" w:eastAsia="Calibri" w:hAnsi="Times New Roman"/>
          <w:b/>
          <w:lang w:val="bg-BG"/>
        </w:rPr>
        <w:t xml:space="preserve">ДОПЪЛНИТЕЛНИ ОБРАЗОВАТЕЛНИ ДЕЙНОСТИ ИЗВЪН ОСНОВНИТЕ ФОРМИ НА ПЕДАГОГИЧЕСКО ВЗАИМОДЕЙСТВИЕ </w:t>
      </w:r>
    </w:p>
    <w:p w14:paraId="05B23D6F" w14:textId="77777777" w:rsidR="00764401" w:rsidRPr="00684C28" w:rsidRDefault="00764401" w:rsidP="003368B7">
      <w:pPr>
        <w:tabs>
          <w:tab w:val="left" w:pos="1035"/>
        </w:tabs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14:paraId="21EB853F" w14:textId="6DA82D4F" w:rsidR="00764401" w:rsidRPr="004B2B10" w:rsidRDefault="00764401" w:rsidP="004B2B10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Cs/>
          <w:color w:val="0D0D0D"/>
          <w:lang w:val="bg-BG" w:eastAsia="bg-BG"/>
        </w:rPr>
      </w:pPr>
      <w:r w:rsidRPr="00764401">
        <w:rPr>
          <w:rFonts w:ascii="Times New Roman" w:eastAsia="Times New Roman" w:hAnsi="Times New Roman"/>
          <w:color w:val="0D0D0D"/>
          <w:lang w:val="bg-BG" w:eastAsia="bg-BG"/>
        </w:rPr>
        <w:t>На основание Раздел II, чл. 8 от Правилата за осъществяване на допълнителни</w:t>
      </w:r>
      <w:r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образователни дейности в общинските детски градини на територията на Столична</w:t>
      </w:r>
      <w:r w:rsidR="0023610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община, приети с Решение № 166 по Протокол № 13 от 14.05.2020 г. на СОС и решение</w:t>
      </w:r>
      <w:r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 xml:space="preserve"> на педагогичес</w:t>
      </w:r>
      <w:r>
        <w:rPr>
          <w:rFonts w:ascii="Times New Roman" w:eastAsia="Times New Roman" w:hAnsi="Times New Roman"/>
          <w:color w:val="0D0D0D"/>
          <w:lang w:val="bg-BG" w:eastAsia="bg-BG"/>
        </w:rPr>
        <w:t xml:space="preserve">кия съвет, директорът на ДГ № </w:t>
      </w:r>
      <w:r w:rsidR="00A66EF5">
        <w:rPr>
          <w:rFonts w:ascii="Times New Roman" w:eastAsia="Times New Roman" w:hAnsi="Times New Roman"/>
          <w:color w:val="0D0D0D"/>
          <w:lang w:val="ru-RU" w:eastAsia="bg-BG"/>
        </w:rPr>
        <w:t>154</w:t>
      </w:r>
      <w:r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A66EF5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” обявява конкурс по документи за допълнителни образователни</w:t>
      </w:r>
      <w:r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дейности извън основните форми на педагогическо взаимодействие за учебната 202</w:t>
      </w:r>
      <w:r w:rsidR="00F6326B">
        <w:rPr>
          <w:rFonts w:ascii="Times New Roman" w:eastAsia="Times New Roman" w:hAnsi="Times New Roman"/>
          <w:color w:val="0D0D0D"/>
          <w:lang w:eastAsia="bg-BG"/>
        </w:rPr>
        <w:t>3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>/202</w:t>
      </w:r>
      <w:r w:rsidR="00F6326B">
        <w:rPr>
          <w:rFonts w:ascii="Times New Roman" w:eastAsia="Times New Roman" w:hAnsi="Times New Roman"/>
          <w:color w:val="0D0D0D"/>
          <w:lang w:val="bg-BG" w:eastAsia="bg-BG"/>
        </w:rPr>
        <w:t>4</w:t>
      </w:r>
      <w:r w:rsidRPr="00764401">
        <w:rPr>
          <w:rFonts w:ascii="Times New Roman" w:eastAsia="Times New Roman" w:hAnsi="Times New Roman"/>
          <w:color w:val="0D0D0D"/>
          <w:lang w:val="bg-BG" w:eastAsia="bg-BG"/>
        </w:rPr>
        <w:t xml:space="preserve"> г., </w:t>
      </w:r>
      <w:r w:rsidR="00446CF7">
        <w:rPr>
          <w:rFonts w:ascii="Times New Roman" w:eastAsia="Times New Roman" w:hAnsi="Times New Roman"/>
          <w:color w:val="0D0D0D"/>
          <w:lang w:val="bg-BG" w:eastAsia="bg-BG"/>
        </w:rPr>
        <w:t>учебната 202</w:t>
      </w:r>
      <w:r w:rsidR="00F6326B">
        <w:rPr>
          <w:rFonts w:ascii="Times New Roman" w:eastAsia="Times New Roman" w:hAnsi="Times New Roman"/>
          <w:color w:val="0D0D0D"/>
          <w:lang w:val="bg-BG" w:eastAsia="bg-BG"/>
        </w:rPr>
        <w:t>4</w:t>
      </w:r>
      <w:r w:rsidR="00446CF7">
        <w:rPr>
          <w:rFonts w:ascii="Times New Roman" w:eastAsia="Times New Roman" w:hAnsi="Times New Roman"/>
          <w:color w:val="0D0D0D"/>
          <w:lang w:val="bg-BG" w:eastAsia="bg-BG"/>
        </w:rPr>
        <w:t>/202</w:t>
      </w:r>
      <w:r w:rsidR="00F6326B">
        <w:rPr>
          <w:rFonts w:ascii="Times New Roman" w:eastAsia="Times New Roman" w:hAnsi="Times New Roman"/>
          <w:color w:val="0D0D0D"/>
          <w:lang w:val="bg-BG" w:eastAsia="bg-BG"/>
        </w:rPr>
        <w:t>5</w:t>
      </w:r>
      <w:r w:rsidR="00446CF7">
        <w:rPr>
          <w:rFonts w:ascii="Times New Roman" w:eastAsia="Times New Roman" w:hAnsi="Times New Roman"/>
          <w:color w:val="0D0D0D"/>
          <w:lang w:val="bg-BG" w:eastAsia="bg-BG"/>
        </w:rPr>
        <w:t xml:space="preserve"> г., учебната 202</w:t>
      </w:r>
      <w:r w:rsidR="00F6326B">
        <w:rPr>
          <w:rFonts w:ascii="Times New Roman" w:eastAsia="Times New Roman" w:hAnsi="Times New Roman"/>
          <w:color w:val="0D0D0D"/>
          <w:lang w:val="bg-BG" w:eastAsia="bg-BG"/>
        </w:rPr>
        <w:t>5</w:t>
      </w:r>
      <w:r w:rsidR="00446CF7">
        <w:rPr>
          <w:rFonts w:ascii="Times New Roman" w:eastAsia="Times New Roman" w:hAnsi="Times New Roman"/>
          <w:color w:val="0D0D0D"/>
          <w:lang w:val="bg-BG" w:eastAsia="bg-BG"/>
        </w:rPr>
        <w:t>/202</w:t>
      </w:r>
      <w:r w:rsidR="00F6326B">
        <w:rPr>
          <w:rFonts w:ascii="Times New Roman" w:eastAsia="Times New Roman" w:hAnsi="Times New Roman"/>
          <w:color w:val="0D0D0D"/>
          <w:lang w:val="bg-BG" w:eastAsia="bg-BG"/>
        </w:rPr>
        <w:t>6</w:t>
      </w:r>
      <w:r w:rsidR="00446CF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446CF7" w:rsidRPr="004B2B10">
        <w:rPr>
          <w:rFonts w:ascii="Times New Roman" w:eastAsia="Times New Roman" w:hAnsi="Times New Roman"/>
          <w:color w:val="0D0D0D"/>
          <w:lang w:val="bg-BG" w:eastAsia="bg-BG"/>
        </w:rPr>
        <w:t>г.</w:t>
      </w:r>
      <w:r w:rsidR="00851E5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4B2B10">
        <w:rPr>
          <w:rFonts w:ascii="Times New Roman" w:eastAsia="Times New Roman" w:hAnsi="Times New Roman"/>
          <w:bCs/>
          <w:color w:val="0D0D0D"/>
          <w:lang w:val="bg-BG" w:eastAsia="bg-BG"/>
        </w:rPr>
        <w:t>за:</w:t>
      </w:r>
    </w:p>
    <w:p w14:paraId="63638505" w14:textId="77777777" w:rsidR="003B504F" w:rsidRPr="00764401" w:rsidRDefault="003B504F" w:rsidP="0076440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</w:p>
    <w:p w14:paraId="44351E7C" w14:textId="3D9368AA" w:rsidR="003B504F" w:rsidRPr="00704165" w:rsidRDefault="00E36A8C" w:rsidP="003B504F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lang w:val="bg-BG" w:eastAsia="bg-BG"/>
        </w:rPr>
      </w:pPr>
      <w:r>
        <w:rPr>
          <w:rFonts w:ascii="Times New Roman" w:eastAsia="Times New Roman" w:hAnsi="Times New Roman"/>
          <w:b/>
          <w:bCs/>
          <w:lang w:val="bg-BG" w:eastAsia="bg-BG"/>
        </w:rPr>
        <w:t>Двигателни дейности с кинезитерапевтична насоченост в спортно- туристическата анимация в предучилищна възраст</w:t>
      </w:r>
    </w:p>
    <w:p w14:paraId="47BF8F04" w14:textId="77777777" w:rsidR="003B504F" w:rsidRDefault="003B504F" w:rsidP="003B504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</w:p>
    <w:p w14:paraId="5F972D78" w14:textId="6791C0E5" w:rsidR="003B504F" w:rsidRDefault="00764401" w:rsidP="003B504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Допълнителните образователни дейности се осъществяват от физически и/или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юридически лица, регистрирани по Търговския закон и Закона за търговския регистър,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или от юридически лица с нестопанска цел, които имат за предмет в учредителния акт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извършването на стопанска дейност при условията на чл. 3, ал. 4 и ал. 5 от Закона за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юридическите лица с нестопанска цел.</w:t>
      </w:r>
      <w:r w:rsidR="00AE301D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</w:p>
    <w:p w14:paraId="5DA1F718" w14:textId="77777777" w:rsidR="0029713C" w:rsidRPr="003B504F" w:rsidRDefault="0029713C" w:rsidP="003B504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</w:p>
    <w:p w14:paraId="45B84AC1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b/>
          <w:bCs/>
          <w:color w:val="0D0D0D"/>
          <w:lang w:val="bg-BG" w:eastAsia="bg-BG"/>
        </w:rPr>
        <w:t>І. Необходими документи за участие в конкурса:</w:t>
      </w:r>
    </w:p>
    <w:p w14:paraId="4A18B91C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(1) Списък на документите.</w:t>
      </w:r>
    </w:p>
    <w:p w14:paraId="31824FB3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(2) Заявление за участие, което съдържа адрес и седалище на кандидата, телефон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за контакт и електронен адрес.</w:t>
      </w:r>
    </w:p>
    <w:p w14:paraId="6F384869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(3) Копие на документа за регистрация или единен идентификационен код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/ЕИК/, когато участникът е юридическо лице или едноличен търговец, а когато е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физическо лице - копие от документ за самоличност. Когато не е посочен ЕИК,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комисията прави справка за актуално състояние на кандидата. Участник, който е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сдружение с нестопанска цел следва да представи съдебно решение за регистрация и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заверено копие от устава.</w:t>
      </w:r>
    </w:p>
    <w:p w14:paraId="5D3EE1CC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(4) Декларация на основание чл.220, ал.1 от Закона за предучилищното и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училищното образование, че педагогическият специалист не е извършвал срещу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з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аплащане обучение или подкрепа през предходната учебна година по смисъла на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чл.178, ал.1, т.2 - 7 и 14 и чл.187, ал.1, т.2 и 4 на деца, с които работи в детската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градина, ако това заплащане е от името и за сметка на децата, включително със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средства от настоятелството. Декларацията се изготвя и попълва от съответния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педагогически специалист.</w:t>
      </w:r>
    </w:p>
    <w:p w14:paraId="5069407A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(5) Валидно свидетелство за съдимост за всеки един преподавател.</w:t>
      </w:r>
    </w:p>
    <w:p w14:paraId="70DB5B57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t>(6) Референции от институции и организации за дейността на кандидата в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определената ДОД - до 5 на брой. Изискването не се прилага за новорегистрирани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фирми.</w:t>
      </w:r>
    </w:p>
    <w:p w14:paraId="2A4BFC56" w14:textId="77777777" w:rsidR="00764401" w:rsidRPr="003B504F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3B504F">
        <w:rPr>
          <w:rFonts w:ascii="Times New Roman" w:eastAsia="Times New Roman" w:hAnsi="Times New Roman"/>
          <w:color w:val="0D0D0D"/>
          <w:lang w:val="bg-BG" w:eastAsia="bg-BG"/>
        </w:rPr>
        <w:lastRenderedPageBreak/>
        <w:t>(7) Проект на договор /Приложение № 1/, в който се попълват наименованието,</w:t>
      </w:r>
      <w:r w:rsidR="003B504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3B504F">
        <w:rPr>
          <w:rFonts w:ascii="Times New Roman" w:eastAsia="Times New Roman" w:hAnsi="Times New Roman"/>
          <w:color w:val="0D0D0D"/>
          <w:lang w:val="bg-BG" w:eastAsia="bg-BG"/>
        </w:rPr>
        <w:t>ЕИК, седалище и адрес на управление на кандидата.</w:t>
      </w:r>
    </w:p>
    <w:p w14:paraId="401C4017" w14:textId="77777777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 xml:space="preserve">(8) </w:t>
      </w:r>
      <w:r w:rsidRPr="00836507">
        <w:rPr>
          <w:rFonts w:ascii="Times New Roman" w:eastAsia="Times New Roman" w:hAnsi="Times New Roman"/>
          <w:b/>
          <w:bCs/>
          <w:color w:val="0D0D0D"/>
          <w:lang w:val="bg-BG" w:eastAsia="bg-BG"/>
        </w:rPr>
        <w:t>Оферта, която трябва да съдържа:</w:t>
      </w:r>
    </w:p>
    <w:p w14:paraId="16D38BD3" w14:textId="687D3C30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>а) Списък с имената на всички педагогически специалисти, които ще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 xml:space="preserve">осъществяват определената ДОД в </w:t>
      </w:r>
      <w:r w:rsidR="003401E9">
        <w:rPr>
          <w:rFonts w:ascii="Times New Roman" w:eastAsia="Times New Roman" w:hAnsi="Times New Roman"/>
          <w:color w:val="0D0D0D"/>
          <w:lang w:val="bg-BG" w:eastAsia="bg-BG"/>
        </w:rPr>
        <w:t xml:space="preserve">ДГ № </w:t>
      </w:r>
      <w:r w:rsidR="00DC6B2F">
        <w:rPr>
          <w:rFonts w:ascii="Times New Roman" w:eastAsia="Times New Roman" w:hAnsi="Times New Roman"/>
          <w:color w:val="0D0D0D"/>
          <w:lang w:val="bg-BG" w:eastAsia="bg-BG"/>
        </w:rPr>
        <w:t>154</w:t>
      </w:r>
      <w:r w:rsidR="00526E88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DC6B2F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526E88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="00526E88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8000E0">
        <w:rPr>
          <w:rFonts w:ascii="Times New Roman" w:eastAsia="Times New Roman" w:hAnsi="Times New Roman"/>
          <w:color w:val="0D0D0D"/>
          <w:lang w:val="bg-BG" w:eastAsia="bg-BG"/>
        </w:rPr>
        <w:t>.</w:t>
      </w:r>
    </w:p>
    <w:p w14:paraId="4CA7CC7B" w14:textId="77777777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>б) Документи, удостоверяващи професионалната квалификация и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педагогическата правоспособност на преподавателите за определената ДОД - дипломи,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удостоверения, сертификати и др.</w:t>
      </w:r>
    </w:p>
    <w:p w14:paraId="5C5C78AD" w14:textId="11AAA4D7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>в) Документи, удостоверяващи професионалния опит на преподавателите, които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 xml:space="preserve">ще осъществяват определената ДОД в </w:t>
      </w:r>
      <w:r w:rsidR="00DC6B2F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526E88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526E88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DC6B2F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526E88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="001551BE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- копия на трудова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книжка, служебна книжка, осигурителна книжка, удостоверение от НОИ.</w:t>
      </w:r>
    </w:p>
    <w:p w14:paraId="628E7790" w14:textId="77777777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>г) Програма за обучение на децата за ДОД, която да е представена на български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език.</w:t>
      </w:r>
    </w:p>
    <w:p w14:paraId="0E8DACAD" w14:textId="77777777" w:rsidR="00764401" w:rsidRPr="00836507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836507">
        <w:rPr>
          <w:rFonts w:ascii="Times New Roman" w:eastAsia="Times New Roman" w:hAnsi="Times New Roman"/>
          <w:color w:val="0D0D0D"/>
          <w:lang w:val="bg-BG" w:eastAsia="bg-BG"/>
        </w:rPr>
        <w:t>д) Индивидуална цена за обучение за един учебен час според възрастта на детето</w:t>
      </w:r>
      <w:r w:rsidR="0083650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836507">
        <w:rPr>
          <w:rFonts w:ascii="Times New Roman" w:eastAsia="Times New Roman" w:hAnsi="Times New Roman"/>
          <w:color w:val="0D0D0D"/>
          <w:lang w:val="bg-BG" w:eastAsia="bg-BG"/>
        </w:rPr>
        <w:t>за определената ДОД.</w:t>
      </w:r>
    </w:p>
    <w:p w14:paraId="6C2628C2" w14:textId="77777777" w:rsidR="005E7BD3" w:rsidRDefault="005E7BD3" w:rsidP="00764401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</w:p>
    <w:p w14:paraId="0EF6985C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>II. Критерии за оценка на офертите:</w:t>
      </w:r>
    </w:p>
    <w:p w14:paraId="253FBAE5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(1)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Степен на квалификация на преподавателите в определената ДОД -</w:t>
      </w:r>
      <w:r w:rsidR="005E7BD3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максимален брой точки 25.</w:t>
      </w:r>
    </w:p>
    <w:p w14:paraId="18F1A2E2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Максималният брой точки се образува по следните показатели за всеки един от</w:t>
      </w:r>
      <w:r w:rsidR="005E7BD3">
        <w:rPr>
          <w:rFonts w:ascii="Times New Roman" w:eastAsia="Times New Roman" w:hAnsi="Times New Roman"/>
          <w:color w:val="0D0D0D"/>
          <w:lang w:val="bg-BG" w:eastAsia="bg-BG"/>
        </w:rPr>
        <w:t xml:space="preserve">  п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реподавателите:</w:t>
      </w:r>
    </w:p>
    <w:p w14:paraId="09027AB7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а) за степен бакалавър, пряко свързана с определената ДОД - 5 т.;</w:t>
      </w:r>
    </w:p>
    <w:p w14:paraId="3F2A8450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б) за степен магистър, пряко свързана с определената ДОД - 10 т.;</w:t>
      </w:r>
    </w:p>
    <w:p w14:paraId="5D22D5FD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в) за наличие на допълнителна професионална квалификация в областта на</w:t>
      </w:r>
      <w:r w:rsidR="002C54B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определената ДОД, /напр. професионално-квалификационна степен, специализации,</w:t>
      </w:r>
      <w:r w:rsidR="002C54B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следдипломни квалификации, доктор и др. научни степени/ - 15 т.</w:t>
      </w:r>
    </w:p>
    <w:p w14:paraId="1C783E74" w14:textId="77777777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При повече от един преподавател крайният брой точки се формира като</w:t>
      </w:r>
      <w:r w:rsidR="002C54B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средноаритметична стойност, като сборът от общия брой точки на предложените</w:t>
      </w:r>
      <w:r w:rsidR="002C54B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преподаватели се разделя на броя предложени преподаватели.</w:t>
      </w:r>
    </w:p>
    <w:p w14:paraId="4C009F10" w14:textId="71C0D28E" w:rsidR="00764401" w:rsidRPr="005E7BD3" w:rsidRDefault="00764401" w:rsidP="002C54B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E979E1">
        <w:rPr>
          <w:rFonts w:ascii="Times New Roman" w:eastAsia="Times New Roman" w:hAnsi="Times New Roman"/>
          <w:color w:val="0D0D0D"/>
          <w:lang w:val="bg-BG" w:eastAsia="bg-BG"/>
        </w:rPr>
        <w:t>(</w:t>
      </w:r>
      <w:r w:rsidRPr="00E979E1">
        <w:rPr>
          <w:rFonts w:ascii="Times New Roman" w:eastAsia="Times New Roman" w:hAnsi="Times New Roman"/>
          <w:b/>
          <w:bCs/>
          <w:color w:val="0D0D0D"/>
          <w:lang w:val="bg-BG" w:eastAsia="bg-BG"/>
        </w:rPr>
        <w:t>2</w:t>
      </w:r>
      <w:r w:rsidRPr="00E979E1">
        <w:rPr>
          <w:rFonts w:ascii="Times New Roman" w:eastAsia="Times New Roman" w:hAnsi="Times New Roman"/>
          <w:color w:val="0D0D0D"/>
          <w:lang w:val="bg-BG" w:eastAsia="bg-BG"/>
        </w:rPr>
        <w:t>) Професионален опит на преподавателите, които ще осъществяват</w:t>
      </w:r>
      <w:r w:rsidR="002C54BF" w:rsidRPr="00E979E1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979E1">
        <w:rPr>
          <w:rFonts w:ascii="Times New Roman" w:eastAsia="Times New Roman" w:hAnsi="Times New Roman"/>
          <w:color w:val="0D0D0D"/>
          <w:lang w:val="bg-BG" w:eastAsia="bg-BG"/>
        </w:rPr>
        <w:t xml:space="preserve">определената ДОД в 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6E1AB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Pr="00E979E1">
        <w:rPr>
          <w:rFonts w:ascii="Times New Roman" w:eastAsia="Times New Roman" w:hAnsi="Times New Roman"/>
          <w:color w:val="0D0D0D"/>
          <w:lang w:val="bg-BG" w:eastAsia="bg-BG"/>
        </w:rPr>
        <w:t>, доказан с посочените в чл. 10, ал</w:t>
      </w:r>
      <w:r w:rsidRPr="00E979E1">
        <w:rPr>
          <w:rFonts w:ascii="Times New Roman" w:eastAsia="Times New Roman" w:hAnsi="Times New Roman"/>
          <w:color w:val="0D0D0D"/>
          <w:sz w:val="32"/>
          <w:szCs w:val="32"/>
          <w:lang w:val="bg-BG" w:eastAsia="bg-BG"/>
        </w:rPr>
        <w:t xml:space="preserve">. </w:t>
      </w:r>
      <w:r w:rsidRPr="00420C7A">
        <w:rPr>
          <w:rFonts w:ascii="Times New Roman" w:eastAsia="Times New Roman" w:hAnsi="Times New Roman"/>
          <w:lang w:val="bg-BG" w:eastAsia="bg-BG"/>
        </w:rPr>
        <w:t xml:space="preserve">8, </w:t>
      </w:r>
      <w:r w:rsidR="00420C7A" w:rsidRPr="00420C7A">
        <w:rPr>
          <w:rFonts w:ascii="Times New Roman" w:eastAsia="Times New Roman" w:hAnsi="Times New Roman"/>
          <w:lang w:val="bg-BG" w:eastAsia="bg-BG"/>
        </w:rPr>
        <w:t xml:space="preserve">б. </w:t>
      </w:r>
      <w:r w:rsidRPr="00420C7A">
        <w:rPr>
          <w:rFonts w:ascii="Times New Roman" w:eastAsia="Times New Roman" w:hAnsi="Times New Roman"/>
          <w:lang w:val="bg-BG" w:eastAsia="bg-BG"/>
        </w:rPr>
        <w:t>„</w:t>
      </w:r>
      <w:r w:rsidR="00420C7A" w:rsidRPr="00420C7A">
        <w:rPr>
          <w:rFonts w:ascii="Times New Roman" w:eastAsia="Times New Roman" w:hAnsi="Times New Roman"/>
          <w:lang w:val="bg-BG" w:eastAsia="bg-BG"/>
        </w:rPr>
        <w:t>б</w:t>
      </w:r>
      <w:r w:rsidRPr="00420C7A">
        <w:rPr>
          <w:rFonts w:ascii="Times New Roman" w:eastAsia="Times New Roman" w:hAnsi="Times New Roman"/>
          <w:lang w:val="bg-BG" w:eastAsia="bg-BG"/>
        </w:rPr>
        <w:t xml:space="preserve">“ </w:t>
      </w:r>
      <w:r w:rsidRPr="00E979E1">
        <w:rPr>
          <w:rFonts w:ascii="Times New Roman" w:eastAsia="Times New Roman" w:hAnsi="Times New Roman"/>
          <w:color w:val="0D0D0D"/>
          <w:lang w:val="bg-BG" w:eastAsia="bg-BG"/>
        </w:rPr>
        <w:t>документи -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максимален брой точки 25.</w:t>
      </w:r>
    </w:p>
    <w:p w14:paraId="4EE3081F" w14:textId="77777777" w:rsidR="00764401" w:rsidRPr="005E7BD3" w:rsidRDefault="00764401" w:rsidP="002C54BF">
      <w:pPr>
        <w:autoSpaceDE w:val="0"/>
        <w:autoSpaceDN w:val="0"/>
        <w:adjustRightInd w:val="0"/>
        <w:ind w:firstLine="360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Максималният брой точки се образува по следните показатели:</w:t>
      </w:r>
    </w:p>
    <w:p w14:paraId="76BB68E5" w14:textId="77777777" w:rsidR="00764401" w:rsidRPr="005E7BD3" w:rsidRDefault="00764401" w:rsidP="002C54BF">
      <w:pPr>
        <w:autoSpaceDE w:val="0"/>
        <w:autoSpaceDN w:val="0"/>
        <w:adjustRightInd w:val="0"/>
        <w:ind w:firstLine="360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а) при липса на професионален опит - 5 т.;</w:t>
      </w:r>
    </w:p>
    <w:p w14:paraId="0EB41F04" w14:textId="77777777" w:rsidR="00764401" w:rsidRPr="005E7BD3" w:rsidRDefault="00764401" w:rsidP="002C54BF">
      <w:pPr>
        <w:autoSpaceDE w:val="0"/>
        <w:autoSpaceDN w:val="0"/>
        <w:adjustRightInd w:val="0"/>
        <w:ind w:firstLine="360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б) до 3 години - 10 т.;</w:t>
      </w:r>
    </w:p>
    <w:p w14:paraId="2F169FD1" w14:textId="77777777" w:rsidR="00764401" w:rsidRPr="005E7BD3" w:rsidRDefault="00764401" w:rsidP="002C54BF">
      <w:pPr>
        <w:autoSpaceDE w:val="0"/>
        <w:autoSpaceDN w:val="0"/>
        <w:adjustRightInd w:val="0"/>
        <w:ind w:firstLine="360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в) над 3 години - 25 т.</w:t>
      </w:r>
    </w:p>
    <w:p w14:paraId="11FDD3B8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При повече от един преподавател крайният брой точки се формира като</w:t>
      </w:r>
      <w:r w:rsidR="00BD349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средноаритметична стойност, като сборът от общия брой точки на предложените</w:t>
      </w:r>
      <w:r w:rsidR="00BD349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преподаватели се разделя на броя предложени преподаватели.</w:t>
      </w:r>
    </w:p>
    <w:p w14:paraId="51AFF590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 xml:space="preserve">(3) Ресурсно обезпечаване на определената ДОД - </w:t>
      </w: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максимален брой точки 25.</w:t>
      </w:r>
    </w:p>
    <w:p w14:paraId="666C663C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Максималният брой точки се образува по следните показатели:</w:t>
      </w:r>
    </w:p>
    <w:p w14:paraId="679AEC3A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а) осигурени учебни помагала за съответната възраст, които са за сметка на</w:t>
      </w:r>
      <w:r w:rsidR="00BD349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кандидата 10 т.</w:t>
      </w:r>
    </w:p>
    <w:p w14:paraId="3D656482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б) материално-техническо обезпечаване на обучението, което е за сметка на</w:t>
      </w:r>
      <w:r w:rsidR="00BD349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>кандидата - 15 т.</w:t>
      </w:r>
    </w:p>
    <w:p w14:paraId="75CD973B" w14:textId="77777777" w:rsidR="00764401" w:rsidRPr="005E7BD3" w:rsidRDefault="00764401" w:rsidP="007023F4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(4) Цена на определената ДОД за обучение за едно занятие според възрастта на</w:t>
      </w:r>
      <w:r w:rsidR="00BD349F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E7BD3">
        <w:rPr>
          <w:rFonts w:ascii="Times New Roman" w:eastAsia="Times New Roman" w:hAnsi="Times New Roman"/>
          <w:color w:val="0D0D0D"/>
          <w:lang w:val="bg-BG" w:eastAsia="bg-BG"/>
        </w:rPr>
        <w:t xml:space="preserve">детето - </w:t>
      </w:r>
      <w:r w:rsidRPr="005E7BD3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максимален брой точки 10.</w:t>
      </w:r>
    </w:p>
    <w:p w14:paraId="6B2FA1A0" w14:textId="77777777" w:rsidR="00764401" w:rsidRPr="005E7BD3" w:rsidRDefault="00764401" w:rsidP="00BD349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E7BD3">
        <w:rPr>
          <w:rFonts w:ascii="Times New Roman" w:eastAsia="Times New Roman" w:hAnsi="Times New Roman"/>
          <w:color w:val="0D0D0D"/>
          <w:lang w:val="bg-BG" w:eastAsia="bg-BG"/>
        </w:rPr>
        <w:t>Броят точки се определя по следната формула:</w:t>
      </w:r>
    </w:p>
    <w:p w14:paraId="1D58663F" w14:textId="77777777" w:rsidR="00BD349F" w:rsidRDefault="00BD349F" w:rsidP="00764401">
      <w:pPr>
        <w:autoSpaceDE w:val="0"/>
        <w:autoSpaceDN w:val="0"/>
        <w:adjustRightInd w:val="0"/>
        <w:rPr>
          <w:rFonts w:ascii="TimesNewRomanPS-BoldMT" w:eastAsia="Times New Roman" w:hAnsi="TimesNewRomanPS-BoldMT" w:cs="TimesNewRomanPS-BoldMT"/>
          <w:b/>
          <w:bCs/>
          <w:color w:val="0D0D0D"/>
          <w:lang w:val="bg-BG" w:eastAsia="bg-BG"/>
        </w:rPr>
      </w:pPr>
    </w:p>
    <w:p w14:paraId="635740BF" w14:textId="77777777" w:rsidR="006904A9" w:rsidRPr="006904A9" w:rsidRDefault="006904A9" w:rsidP="0038736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6904A9">
        <w:rPr>
          <w:rFonts w:ascii="Times New Roman" w:eastAsia="Times New Roman" w:hAnsi="Times New Roman"/>
          <w:b/>
          <w:bCs/>
          <w:color w:val="0D0D0D"/>
          <w:lang w:val="bg-BG" w:eastAsia="bg-BG"/>
        </w:rPr>
        <w:t>Най-ниската предложена цена</w:t>
      </w:r>
    </w:p>
    <w:p w14:paraId="255BD2A1" w14:textId="77777777" w:rsidR="00764401" w:rsidRPr="00684C28" w:rsidRDefault="006904A9" w:rsidP="0038736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D0D0D"/>
          <w:u w:val="single"/>
          <w:lang w:val="ru-RU" w:eastAsia="bg-BG"/>
        </w:rPr>
      </w:pPr>
      <w:r>
        <w:rPr>
          <w:rFonts w:ascii="Times New Roman" w:eastAsia="Times New Roman" w:hAnsi="Times New Roman"/>
          <w:b/>
          <w:bCs/>
          <w:noProof/>
          <w:color w:val="0D0D0D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545B2" wp14:editId="0B7FAA17">
                <wp:simplePos x="0" y="0"/>
                <wp:positionH relativeFrom="column">
                  <wp:posOffset>1510031</wp:posOffset>
                </wp:positionH>
                <wp:positionV relativeFrom="paragraph">
                  <wp:posOffset>96519</wp:posOffset>
                </wp:positionV>
                <wp:extent cx="32956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6971188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pt,7.6pt" to="378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" strokecolor="black [3040]"/>
            </w:pict>
          </mc:Fallback>
        </mc:AlternateContent>
      </w:r>
      <w:r w:rsidR="00764401" w:rsidRPr="006904A9">
        <w:rPr>
          <w:rFonts w:ascii="Times New Roman" w:eastAsia="Times New Roman" w:hAnsi="Times New Roman"/>
          <w:b/>
          <w:bCs/>
          <w:color w:val="0D0D0D"/>
          <w:lang w:val="bg-BG" w:eastAsia="bg-BG"/>
        </w:rPr>
        <w:t>Цена на ДОД</w:t>
      </w:r>
      <w:r w:rsidRPr="006904A9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 w:rsidR="00764401" w:rsidRPr="006904A9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=</w:t>
      </w: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                                                                                            </w:t>
      </w:r>
      <w:r w:rsidR="00E979E1" w:rsidRPr="00E979E1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х 10 </w:t>
      </w:r>
      <w:r w:rsidR="00E979E1" w:rsidRPr="00684C28">
        <w:rPr>
          <w:rFonts w:ascii="Times New Roman" w:eastAsia="Times New Roman" w:hAnsi="Times New Roman"/>
          <w:b/>
          <w:bCs/>
          <w:color w:val="0D0D0D"/>
          <w:lang w:val="ru-RU" w:eastAsia="bg-BG"/>
        </w:rPr>
        <w:t>=</w:t>
      </w:r>
    </w:p>
    <w:p w14:paraId="4EAC2BE6" w14:textId="77777777" w:rsidR="00764401" w:rsidRPr="0038736F" w:rsidRDefault="006904A9" w:rsidP="0038736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             </w:t>
      </w:r>
      <w:r w:rsidR="00764401" w:rsidRPr="0038736F">
        <w:rPr>
          <w:rFonts w:ascii="Times New Roman" w:eastAsia="Times New Roman" w:hAnsi="Times New Roman"/>
          <w:b/>
          <w:bCs/>
          <w:color w:val="0D0D0D"/>
          <w:lang w:val="bg-BG" w:eastAsia="bg-BG"/>
        </w:rPr>
        <w:t>Цената, предложена от съответния участник</w:t>
      </w:r>
    </w:p>
    <w:p w14:paraId="3E1D0659" w14:textId="77777777" w:rsidR="0038736F" w:rsidRDefault="0038736F" w:rsidP="00764401">
      <w:pPr>
        <w:autoSpaceDE w:val="0"/>
        <w:autoSpaceDN w:val="0"/>
        <w:adjustRightInd w:val="0"/>
        <w:rPr>
          <w:rFonts w:ascii="TimesNewRomanPSMT" w:eastAsia="Times New Roman" w:hAnsi="TimesNewRomanPSMT" w:cs="TimesNewRomanPSMT"/>
          <w:color w:val="0D0D0D"/>
          <w:lang w:val="bg-BG" w:eastAsia="bg-BG"/>
        </w:rPr>
      </w:pPr>
    </w:p>
    <w:p w14:paraId="7A895E78" w14:textId="77777777" w:rsidR="00764401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6904A9">
        <w:rPr>
          <w:rFonts w:ascii="Times New Roman" w:eastAsia="Times New Roman" w:hAnsi="Times New Roman"/>
          <w:i/>
          <w:color w:val="0D0D0D"/>
          <w:lang w:val="bg-BG" w:eastAsia="bg-BG"/>
        </w:rPr>
        <w:t>ДОД - допълнителна образователна дейност</w:t>
      </w:r>
    </w:p>
    <w:p w14:paraId="02FA0F25" w14:textId="77777777" w:rsidR="006904A9" w:rsidRPr="007023F4" w:rsidRDefault="006904A9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</w:p>
    <w:p w14:paraId="4E23A122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>Продължителността на занятията по възрастови групи се определят съгласно</w:t>
      </w:r>
      <w:r w:rsidR="007023F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023F4">
        <w:rPr>
          <w:rFonts w:ascii="Times New Roman" w:eastAsia="Times New Roman" w:hAnsi="Times New Roman"/>
          <w:color w:val="0D0D0D"/>
          <w:lang w:val="bg-BG" w:eastAsia="bg-BG"/>
        </w:rPr>
        <w:t>изискванията на чл.25 от Наредба № 5/03.06.2016 г. за предучилищното образование.</w:t>
      </w:r>
    </w:p>
    <w:p w14:paraId="47E97304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 xml:space="preserve">(5) Социална отговорност /деца, ползващи безплатно обучение/ - </w:t>
      </w:r>
      <w:r w:rsidRPr="007023F4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максимален</w:t>
      </w:r>
      <w:r w:rsidR="007023F4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 w:rsidRPr="007023F4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брой точки 15. </w:t>
      </w:r>
      <w:r w:rsidRPr="007023F4">
        <w:rPr>
          <w:rFonts w:ascii="Times New Roman" w:eastAsia="Times New Roman" w:hAnsi="Times New Roman"/>
          <w:color w:val="0D0D0D"/>
          <w:lang w:val="bg-BG" w:eastAsia="bg-BG"/>
        </w:rPr>
        <w:t>Максималният брой точки се образува по следните показатели:</w:t>
      </w:r>
    </w:p>
    <w:p w14:paraId="61EE2CE1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>- дете с починал/и родител/и - 4 т.;</w:t>
      </w:r>
    </w:p>
    <w:p w14:paraId="093C9812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>- дете със специални образователни потребности - 5 т.;</w:t>
      </w:r>
    </w:p>
    <w:p w14:paraId="74A2A654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>- когато две деца от едно семейство, включени в една и съща ДОД, таксата за</w:t>
      </w:r>
      <w:r w:rsidR="007023F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023F4">
        <w:rPr>
          <w:rFonts w:ascii="Times New Roman" w:eastAsia="Times New Roman" w:hAnsi="Times New Roman"/>
          <w:color w:val="0D0D0D"/>
          <w:lang w:val="bg-BG" w:eastAsia="bg-BG"/>
        </w:rPr>
        <w:t>второто дете се заплаща с 50 на сто намаление - 3 т.;</w:t>
      </w:r>
    </w:p>
    <w:p w14:paraId="1ED3E2C6" w14:textId="77777777" w:rsidR="00764401" w:rsidRPr="007023F4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color w:val="0D0D0D"/>
          <w:lang w:val="bg-BG" w:eastAsia="bg-BG"/>
        </w:rPr>
        <w:t>- дете с изявени дарби в областта на определената ДОД /до 10 % от записаните</w:t>
      </w:r>
      <w:r w:rsidR="007023F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023F4">
        <w:rPr>
          <w:rFonts w:ascii="Times New Roman" w:eastAsia="Times New Roman" w:hAnsi="Times New Roman"/>
          <w:color w:val="0D0D0D"/>
          <w:lang w:val="bg-BG" w:eastAsia="bg-BG"/>
        </w:rPr>
        <w:t>деца/ - 3 т.</w:t>
      </w:r>
    </w:p>
    <w:p w14:paraId="41AF7BF4" w14:textId="77777777" w:rsidR="007023F4" w:rsidRDefault="007023F4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</w:p>
    <w:p w14:paraId="0433180F" w14:textId="77777777" w:rsidR="00764401" w:rsidRDefault="00764401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7023F4">
        <w:rPr>
          <w:rFonts w:ascii="Times New Roman" w:eastAsia="Times New Roman" w:hAnsi="Times New Roman"/>
          <w:b/>
          <w:bCs/>
          <w:color w:val="0D0D0D"/>
          <w:lang w:val="bg-BG" w:eastAsia="bg-BG"/>
        </w:rPr>
        <w:t>Максималният брой точки по всички критерии е 100.</w:t>
      </w:r>
    </w:p>
    <w:p w14:paraId="372EB7D0" w14:textId="77777777" w:rsidR="007023F4" w:rsidRPr="007023F4" w:rsidRDefault="007023F4" w:rsidP="007023F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</w:p>
    <w:p w14:paraId="164E8187" w14:textId="77777777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b/>
          <w:bCs/>
          <w:color w:val="0D0D0D"/>
          <w:lang w:val="bg-BG" w:eastAsia="bg-BG"/>
        </w:rPr>
        <w:t>ІІІ. Начин на провеждане на конкурса:</w:t>
      </w:r>
    </w:p>
    <w:p w14:paraId="5CCBDF26" w14:textId="31FF78E2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(1) Конкурсът се провежда по документи от комисия, определена със заповед на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 xml:space="preserve">директора на 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>ДГ №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 xml:space="preserve"> 154</w:t>
      </w:r>
      <w:r w:rsidR="006E1AB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.</w:t>
      </w:r>
    </w:p>
    <w:p w14:paraId="143C9D1C" w14:textId="77777777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(2) В комисията участват представители на детската градина, районната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администрация, Обществения съвет и Родителското настоятелство. При отваряне на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пликовете имат право да присъстват всички кандидати за съответната ДОД или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упълномощени от тях лица. Всички документи, които се намират в плик „А“ и в плик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„Б“ се подписват на всяка страница от двама членове на комисията. Всеки кандидат,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който желае да присъства на отварянето на пликовете може да подписва документите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на другите кандидати. Останалата част от работата на комисията протича в закрити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заседания.</w:t>
      </w:r>
    </w:p>
    <w:p w14:paraId="7463E8A7" w14:textId="142396FE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(3) Контролът по изпълнение на заповедта се осъществява от директора на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6E1AB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6E1AB4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.</w:t>
      </w:r>
    </w:p>
    <w:p w14:paraId="37E13253" w14:textId="77777777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(4) Конкурсът се провежда и при постъпила една оферта.</w:t>
      </w:r>
    </w:p>
    <w:p w14:paraId="5554641B" w14:textId="77777777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(5) Ако за участие в конкурса няма постъпили оферти за определената ДОД,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срокът за подаване на оферти се удължава с 5 работни дни. Информацията за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удължаване на срока се публикува на интернет-страницата на детската градина, на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сайта на Столична община и се поставя на видно място в сградата на районната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администрация - „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>Слатина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“.</w:t>
      </w:r>
    </w:p>
    <w:p w14:paraId="2191445D" w14:textId="77777777" w:rsidR="00764401" w:rsidRPr="007277BB" w:rsidRDefault="00764401" w:rsidP="007277BB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7277BB">
        <w:rPr>
          <w:rFonts w:ascii="Times New Roman" w:eastAsia="Times New Roman" w:hAnsi="Times New Roman"/>
          <w:color w:val="0D0D0D"/>
          <w:lang w:val="bg-BG" w:eastAsia="bg-BG"/>
        </w:rPr>
        <w:t>(6) Ако за участие в конкурса и след удължаване на срока по ал. 5 няма подадени</w:t>
      </w:r>
      <w:r w:rsidR="007277BB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7277BB">
        <w:rPr>
          <w:rFonts w:ascii="Times New Roman" w:eastAsia="Times New Roman" w:hAnsi="Times New Roman"/>
          <w:color w:val="0D0D0D"/>
          <w:lang w:val="bg-BG" w:eastAsia="bg-BG"/>
        </w:rPr>
        <w:t>оферти, конкурсът се прекратява със заповед на директора на детската градина.</w:t>
      </w:r>
    </w:p>
    <w:p w14:paraId="5CF8747B" w14:textId="77777777" w:rsidR="007277BB" w:rsidRDefault="007277BB" w:rsidP="00764401">
      <w:pPr>
        <w:autoSpaceDE w:val="0"/>
        <w:autoSpaceDN w:val="0"/>
        <w:adjustRightInd w:val="0"/>
        <w:rPr>
          <w:rFonts w:ascii="TimesNewRomanPS-BoldMT" w:eastAsia="Times New Roman" w:hAnsi="TimesNewRomanPS-BoldMT" w:cs="TimesNewRomanPS-BoldMT"/>
          <w:b/>
          <w:bCs/>
          <w:color w:val="0D0D0D"/>
          <w:lang w:val="bg-BG" w:eastAsia="bg-BG"/>
        </w:rPr>
      </w:pPr>
    </w:p>
    <w:p w14:paraId="42998493" w14:textId="77777777" w:rsidR="00764401" w:rsidRPr="00596C47" w:rsidRDefault="00764401" w:rsidP="00596C47">
      <w:pPr>
        <w:autoSpaceDE w:val="0"/>
        <w:autoSpaceDN w:val="0"/>
        <w:adjustRightInd w:val="0"/>
        <w:ind w:firstLine="426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596C47">
        <w:rPr>
          <w:rFonts w:ascii="Times New Roman" w:eastAsia="Times New Roman" w:hAnsi="Times New Roman"/>
          <w:b/>
          <w:bCs/>
          <w:color w:val="0D0D0D"/>
          <w:lang w:val="bg-BG" w:eastAsia="bg-BG"/>
        </w:rPr>
        <w:t>IV. Документите за участие в конкурса се поставят в два отделни плика:</w:t>
      </w:r>
    </w:p>
    <w:p w14:paraId="167FD8D7" w14:textId="77777777" w:rsidR="00764401" w:rsidRPr="00596C47" w:rsidRDefault="00764401" w:rsidP="00596C47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96C47">
        <w:rPr>
          <w:rFonts w:ascii="Times New Roman" w:eastAsia="Times New Roman" w:hAnsi="Times New Roman"/>
          <w:color w:val="0D0D0D"/>
          <w:lang w:val="bg-BG" w:eastAsia="bg-BG"/>
        </w:rPr>
        <w:t xml:space="preserve">(1) </w:t>
      </w:r>
      <w:r w:rsidRPr="00596C47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В плик „А“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се поставят документите по чл. 10, от ал. 1 до ал. 7 включително</w:t>
      </w:r>
      <w:r w:rsidR="00596C4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от Правилата за осъществяване на допълнителни образователни дейности.</w:t>
      </w:r>
    </w:p>
    <w:p w14:paraId="41AE76FD" w14:textId="77777777" w:rsidR="00764401" w:rsidRPr="00596C47" w:rsidRDefault="00764401" w:rsidP="00596C47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96C47">
        <w:rPr>
          <w:rFonts w:ascii="Times New Roman" w:eastAsia="Times New Roman" w:hAnsi="Times New Roman"/>
          <w:color w:val="0D0D0D"/>
          <w:lang w:val="bg-BG" w:eastAsia="bg-BG"/>
        </w:rPr>
        <w:t xml:space="preserve">2) </w:t>
      </w:r>
      <w:r w:rsidRPr="00596C47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В плик „Б“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с надпис „Оферта“ се поставя попълнена оферта, съгласно</w:t>
      </w:r>
      <w:r w:rsidR="00596C4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изискванията на чл. 10, ал. 8 от Правилата за осъществяване на допълнителни</w:t>
      </w:r>
      <w:r w:rsidR="00596C4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образователни дейности.</w:t>
      </w:r>
    </w:p>
    <w:p w14:paraId="5D179B4E" w14:textId="5037E4E1" w:rsidR="00764401" w:rsidRPr="00596C47" w:rsidRDefault="00764401" w:rsidP="00596C47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96C47">
        <w:rPr>
          <w:rFonts w:ascii="Times New Roman" w:eastAsia="Times New Roman" w:hAnsi="Times New Roman"/>
          <w:color w:val="0D0D0D"/>
          <w:lang w:val="bg-BG" w:eastAsia="bg-BG"/>
        </w:rPr>
        <w:lastRenderedPageBreak/>
        <w:t>(3) Двата плика се поставят в един голям, бял и запечатан плик, който се входира</w:t>
      </w:r>
      <w:r w:rsidR="00596C4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в</w:t>
      </w:r>
      <w:r w:rsidR="00596C47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531DC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531DC4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531DC4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="00531DC4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>.</w:t>
      </w:r>
    </w:p>
    <w:p w14:paraId="6DADDF8B" w14:textId="77777777" w:rsidR="00764401" w:rsidRPr="00596C47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596C47">
        <w:rPr>
          <w:rFonts w:ascii="Times New Roman" w:eastAsia="Times New Roman" w:hAnsi="Times New Roman"/>
          <w:color w:val="0D0D0D"/>
          <w:lang w:val="bg-BG" w:eastAsia="bg-BG"/>
        </w:rPr>
        <w:t>(4) При подаването, пликовете се номерира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>т по реда на тяхното постъпване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, като върху всеки един от тях се изписва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наименованието/името на кандидата, определената допълнителна образователна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596C47">
        <w:rPr>
          <w:rFonts w:ascii="Times New Roman" w:eastAsia="Times New Roman" w:hAnsi="Times New Roman"/>
          <w:color w:val="0D0D0D"/>
          <w:lang w:val="bg-BG" w:eastAsia="bg-BG"/>
        </w:rPr>
        <w:t>дейност, входящ номер, с посочени дата, месец, година и час.</w:t>
      </w:r>
    </w:p>
    <w:p w14:paraId="4265BA07" w14:textId="77777777" w:rsidR="00E243B0" w:rsidRDefault="00E243B0" w:rsidP="00764401">
      <w:pPr>
        <w:autoSpaceDE w:val="0"/>
        <w:autoSpaceDN w:val="0"/>
        <w:adjustRightInd w:val="0"/>
        <w:rPr>
          <w:rFonts w:ascii="TimesNewRomanPS-BoldMT" w:eastAsia="Times New Roman" w:hAnsi="TimesNewRomanPS-BoldMT" w:cs="TimesNewRomanPS-BoldMT"/>
          <w:b/>
          <w:bCs/>
          <w:color w:val="0D0D0D"/>
          <w:lang w:val="bg-BG" w:eastAsia="bg-BG"/>
        </w:rPr>
      </w:pPr>
    </w:p>
    <w:p w14:paraId="539E72FC" w14:textId="77777777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>V. Провеждане на конкурса:</w:t>
      </w:r>
    </w:p>
    <w:p w14:paraId="00AE2297" w14:textId="77777777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(1) Комисията не допуска до участие в конкурса кандидат, който не е представил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някои от посочените документи в чл. 10, от ал. 1 до ал. 7 включително </w:t>
      </w:r>
      <w:r w:rsidRPr="000A6B0E">
        <w:rPr>
          <w:rFonts w:ascii="Times New Roman" w:eastAsia="Times New Roman" w:hAnsi="Times New Roman"/>
          <w:bCs/>
          <w:color w:val="0D0D0D"/>
          <w:lang w:val="bg-BG" w:eastAsia="bg-BG"/>
        </w:rPr>
        <w:t>от</w:t>
      </w:r>
      <w:r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Правилата за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осъществяване на допълнителни образователни дейности.</w:t>
      </w:r>
    </w:p>
    <w:p w14:paraId="3371A3B1" w14:textId="77777777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(2) Работата на комисията приключва в двуседмичен срок след изтичане на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срока за подаване на офертите. За работата си комисията съставя протокол, в който са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отразени броят на точките на всеки участник и мотивирана обосновка по всеки един от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показателите. Протоколът се предоставя на директора на детската градина с входящ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номер. Работата на комисията и резултатите, отразени в протокола подлежат на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контрол от директора на детската градина.</w:t>
      </w:r>
    </w:p>
    <w:p w14:paraId="29A196EB" w14:textId="77777777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(3) Класирането на участниците се извършва съгласно обявените критерии.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Всеки участник има право да получи копие от протокола на комисията при спазване на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Закона за защита на личните данни.</w:t>
      </w:r>
    </w:p>
    <w:p w14:paraId="37277DA4" w14:textId="77777777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(4) В срок от три работни дни от получаване на протокола, директорът на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детската градина издава заповед за определяне на спечелилия конкурса кандидат. В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заповедта се изписват по реда на класирането всички кандидати и съответно техния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брой точки, като се посочват и недопуснатите кандидати. В заповедта може да бъде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допуснато предварително изпълнение на основание чл.60 от Административно-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процесуалния кодекс. Заповедта се връчва лично срещу подпис или с препоръчано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писмо с обратна разписка на всички участници. Заповедта подлежи на обжалване по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реда на Административнопроцесуалния кодекс и чл.259, ал.2, т.6 от Закона за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предучилищното и училищното образование. След изтичане на 14-дневния срок за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обжалване директорът сключва договор със спечелилия конкурса участник.</w:t>
      </w:r>
    </w:p>
    <w:p w14:paraId="010BCA9F" w14:textId="5AC96DFD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(5) Протоколът от работата на комисията и заповедта на директора за класиране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на всички участници в конкурса се обявяват на интернет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страницата на 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 xml:space="preserve">ДГ № 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 xml:space="preserve">154 </w:t>
      </w:r>
      <w:r w:rsidR="00B82245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B82245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.</w:t>
      </w:r>
    </w:p>
    <w:p w14:paraId="3C68DCE0" w14:textId="189A494B" w:rsidR="00764401" w:rsidRPr="00E243B0" w:rsidRDefault="00764401" w:rsidP="00E243B0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(6) Със спечелилия кандидат се сключва договор в тридневен срок след изтичане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срока за обжалване на заповедта на директора на детската градина, съгласно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Приложение № 1. Договорът се сключва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между директора на 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B82245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B82245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F712F7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B82245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 и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спечелилия конкурса участник за срок до 3 години.</w:t>
      </w:r>
    </w:p>
    <w:p w14:paraId="1DEE502D" w14:textId="110B2DA7" w:rsidR="00E3054A" w:rsidRDefault="00764401" w:rsidP="00E3054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>(7) Допълнителните образователни дейности се провеждат извън времето за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провеждане на основните форми на педагогическо взаимодействие </w:t>
      </w:r>
      <w:r w:rsidR="00E82B36">
        <w:rPr>
          <w:rFonts w:ascii="Times New Roman" w:eastAsia="Times New Roman" w:hAnsi="Times New Roman"/>
          <w:color w:val="0D0D0D"/>
          <w:lang w:val="bg-BG" w:eastAsia="bg-BG"/>
        </w:rPr>
        <w:t xml:space="preserve">за деца от първа до четвърта възрастова група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и се организират</w:t>
      </w:r>
      <w:r w:rsidR="00E243B0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>при спазване на действащото законодателство.</w:t>
      </w:r>
      <w:r w:rsidR="00E3054A" w:rsidRPr="00E3054A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</w:p>
    <w:p w14:paraId="5A868246" w14:textId="7F1EB9B9" w:rsidR="00E3054A" w:rsidRPr="00BD3304" w:rsidRDefault="00E3054A" w:rsidP="00E3054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Cs/>
          <w:lang w:val="bg-BG" w:eastAsia="bg-BG"/>
        </w:rPr>
      </w:pPr>
      <w:r>
        <w:rPr>
          <w:rFonts w:ascii="Times New Roman" w:eastAsia="Times New Roman" w:hAnsi="Times New Roman"/>
          <w:color w:val="0D0D0D"/>
          <w:lang w:val="bg-BG" w:eastAsia="bg-BG"/>
        </w:rPr>
        <w:t>(8</w:t>
      </w: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) Заниманията по допълнителни образователни дейности </w:t>
      </w:r>
      <w:r w:rsidR="00851E54" w:rsidRPr="00BD3304">
        <w:rPr>
          <w:rFonts w:ascii="Times New Roman" w:eastAsia="Times New Roman" w:hAnsi="Times New Roman"/>
          <w:bCs/>
          <w:lang w:val="bg-BG" w:eastAsia="bg-BG"/>
        </w:rPr>
        <w:t>ще започнат</w:t>
      </w:r>
      <w:r w:rsidR="00420C7A" w:rsidRPr="00BD3304">
        <w:rPr>
          <w:rFonts w:ascii="Times New Roman" w:eastAsia="Times New Roman" w:hAnsi="Times New Roman"/>
          <w:bCs/>
          <w:lang w:val="bg-BG" w:eastAsia="bg-BG"/>
        </w:rPr>
        <w:t xml:space="preserve"> </w:t>
      </w:r>
      <w:r w:rsidRPr="00BD3304">
        <w:rPr>
          <w:rFonts w:ascii="Times New Roman" w:eastAsia="Times New Roman" w:hAnsi="Times New Roman"/>
          <w:bCs/>
          <w:lang w:val="bg-BG" w:eastAsia="bg-BG"/>
        </w:rPr>
        <w:t xml:space="preserve">от </w:t>
      </w:r>
      <w:r w:rsidR="00F712F7">
        <w:rPr>
          <w:rFonts w:ascii="Times New Roman" w:eastAsia="Times New Roman" w:hAnsi="Times New Roman"/>
          <w:bCs/>
          <w:lang w:val="bg-BG" w:eastAsia="bg-BG"/>
        </w:rPr>
        <w:t>м. януари</w:t>
      </w:r>
      <w:r w:rsidRPr="00BD3304">
        <w:rPr>
          <w:rFonts w:ascii="Times New Roman" w:eastAsia="Times New Roman" w:hAnsi="Times New Roman"/>
          <w:bCs/>
          <w:lang w:val="bg-BG" w:eastAsia="bg-BG"/>
        </w:rPr>
        <w:t xml:space="preserve"> </w:t>
      </w:r>
      <w:r w:rsidR="00F712F7">
        <w:rPr>
          <w:rFonts w:ascii="Times New Roman" w:eastAsia="Times New Roman" w:hAnsi="Times New Roman"/>
          <w:bCs/>
          <w:lang w:val="bg-BG" w:eastAsia="bg-BG"/>
        </w:rPr>
        <w:t xml:space="preserve"> 2023</w:t>
      </w:r>
      <w:r w:rsidR="00BD3304">
        <w:rPr>
          <w:rFonts w:ascii="Times New Roman" w:eastAsia="Times New Roman" w:hAnsi="Times New Roman"/>
          <w:bCs/>
          <w:lang w:val="bg-BG" w:eastAsia="bg-BG"/>
        </w:rPr>
        <w:t xml:space="preserve"> г.</w:t>
      </w:r>
    </w:p>
    <w:p w14:paraId="691E16AA" w14:textId="51025453" w:rsidR="00A41CBC" w:rsidRPr="00E243B0" w:rsidRDefault="00A41CBC" w:rsidP="00A41CBC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D0D0D"/>
          <w:lang w:val="bg-BG" w:eastAsia="bg-BG"/>
        </w:rPr>
      </w:pPr>
    </w:p>
    <w:p w14:paraId="217A3A5F" w14:textId="77777777" w:rsidR="00A41CBC" w:rsidRPr="00420C7A" w:rsidRDefault="00A41CBC" w:rsidP="00E3054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/>
          <w:bCs/>
          <w:lang w:val="bg-BG" w:eastAsia="bg-BG"/>
        </w:rPr>
      </w:pPr>
    </w:p>
    <w:p w14:paraId="28ED7E04" w14:textId="77777777" w:rsidR="00764401" w:rsidRDefault="00764401" w:rsidP="001A029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  <w:r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>VI. Срок и място за подаване на документите:</w:t>
      </w:r>
    </w:p>
    <w:p w14:paraId="3A081D0B" w14:textId="77777777" w:rsidR="00E3054A" w:rsidRPr="00E243B0" w:rsidRDefault="00E3054A" w:rsidP="001A0294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b/>
          <w:bCs/>
          <w:color w:val="0D0D0D"/>
          <w:lang w:val="bg-BG" w:eastAsia="bg-BG"/>
        </w:rPr>
      </w:pPr>
    </w:p>
    <w:p w14:paraId="644F14AC" w14:textId="5AAD8843" w:rsidR="00764401" w:rsidRPr="00E243B0" w:rsidRDefault="00E243B0" w:rsidP="00E243B0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lastRenderedPageBreak/>
        <w:t xml:space="preserve">от </w:t>
      </w:r>
      <w:r w:rsidR="0040748E">
        <w:rPr>
          <w:rFonts w:ascii="Times New Roman" w:eastAsia="Times New Roman" w:hAnsi="Times New Roman"/>
          <w:b/>
          <w:bCs/>
          <w:color w:val="0D0D0D"/>
          <w:lang w:val="bg-BG" w:eastAsia="bg-BG"/>
        </w:rPr>
        <w:t>11</w:t>
      </w:r>
      <w:r w:rsidR="00F6326B">
        <w:rPr>
          <w:rFonts w:ascii="Times New Roman" w:eastAsia="Times New Roman" w:hAnsi="Times New Roman"/>
          <w:b/>
          <w:bCs/>
          <w:color w:val="0D0D0D"/>
          <w:lang w:val="bg-BG" w:eastAsia="bg-BG"/>
        </w:rPr>
        <w:t>.09.2023</w:t>
      </w: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г. до </w:t>
      </w:r>
      <w:r w:rsidR="00F6326B">
        <w:rPr>
          <w:rFonts w:ascii="Times New Roman" w:eastAsia="Times New Roman" w:hAnsi="Times New Roman"/>
          <w:b/>
          <w:bCs/>
          <w:color w:val="0D0D0D"/>
          <w:lang w:val="bg-BG" w:eastAsia="bg-BG"/>
        </w:rPr>
        <w:t>14.</w:t>
      </w:r>
      <w:r w:rsidR="001D23C4">
        <w:rPr>
          <w:rFonts w:ascii="Times New Roman" w:eastAsia="Times New Roman" w:hAnsi="Times New Roman"/>
          <w:b/>
          <w:bCs/>
          <w:color w:val="0D0D0D"/>
          <w:lang w:val="bg-BG" w:eastAsia="bg-BG"/>
        </w:rPr>
        <w:t>09</w:t>
      </w:r>
      <w:r w:rsidR="00F6326B">
        <w:rPr>
          <w:rFonts w:ascii="Times New Roman" w:eastAsia="Times New Roman" w:hAnsi="Times New Roman"/>
          <w:b/>
          <w:bCs/>
          <w:color w:val="0D0D0D"/>
          <w:lang w:val="bg-BG" w:eastAsia="bg-BG"/>
        </w:rPr>
        <w:t>.2023</w:t>
      </w:r>
      <w:r w:rsidR="00764401"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г. включително, </w:t>
      </w:r>
      <w:r w:rsidR="00764401"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в </w:t>
      </w:r>
      <w:r w:rsidR="00590BF4">
        <w:rPr>
          <w:rFonts w:ascii="Times New Roman" w:eastAsia="Times New Roman" w:hAnsi="Times New Roman"/>
          <w:color w:val="0D0D0D"/>
          <w:lang w:val="bg-BG" w:eastAsia="bg-BG"/>
        </w:rPr>
        <w:t>ДГ № 154</w:t>
      </w:r>
      <w:r w:rsidR="003D5028">
        <w:rPr>
          <w:rFonts w:ascii="Times New Roman" w:eastAsia="Times New Roman" w:hAnsi="Times New Roman"/>
          <w:color w:val="0D0D0D"/>
          <w:lang w:val="bg-BG" w:eastAsia="bg-BG"/>
        </w:rPr>
        <w:t xml:space="preserve"> </w:t>
      </w:r>
      <w:r w:rsidR="003D5028" w:rsidRPr="00764401">
        <w:rPr>
          <w:rFonts w:ascii="Times New Roman" w:eastAsia="Times New Roman" w:hAnsi="Times New Roman"/>
          <w:color w:val="0D0D0D"/>
          <w:lang w:val="bg-BG" w:eastAsia="bg-BG"/>
        </w:rPr>
        <w:t>„</w:t>
      </w:r>
      <w:r w:rsidR="00590BF4">
        <w:rPr>
          <w:rFonts w:ascii="Times New Roman" w:eastAsia="Times New Roman" w:hAnsi="Times New Roman"/>
          <w:color w:val="0D0D0D"/>
          <w:lang w:val="bg-BG" w:eastAsia="bg-BG"/>
        </w:rPr>
        <w:t>Сбъдната мечта</w:t>
      </w:r>
      <w:r w:rsidR="003D5028" w:rsidRPr="00764401">
        <w:rPr>
          <w:rFonts w:ascii="Times New Roman" w:eastAsia="Times New Roman" w:hAnsi="Times New Roman"/>
          <w:color w:val="0D0D0D"/>
          <w:lang w:val="bg-BG" w:eastAsia="bg-BG"/>
        </w:rPr>
        <w:t>”</w:t>
      </w:r>
      <w:r w:rsidR="00590BF4">
        <w:rPr>
          <w:rFonts w:ascii="Times New Roman" w:eastAsia="Times New Roman" w:hAnsi="Times New Roman"/>
          <w:color w:val="0D0D0D"/>
          <w:lang w:val="bg-BG" w:eastAsia="bg-BG"/>
        </w:rPr>
        <w:t>, р-н Слатина, ул. „Слатинска“ №60</w:t>
      </w:r>
      <w:r w:rsidR="00A66EF5">
        <w:rPr>
          <w:rFonts w:ascii="Times New Roman" w:eastAsia="Times New Roman" w:hAnsi="Times New Roman"/>
          <w:color w:val="0D0D0D"/>
          <w:lang w:val="bg-BG" w:eastAsia="bg-BG"/>
        </w:rPr>
        <w:t>,  от 8,30</w:t>
      </w:r>
      <w:r w:rsidR="00764401"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 до 1</w:t>
      </w:r>
      <w:r w:rsidR="004A4605">
        <w:rPr>
          <w:rFonts w:ascii="Times New Roman" w:eastAsia="Times New Roman" w:hAnsi="Times New Roman"/>
          <w:color w:val="0D0D0D"/>
          <w:lang w:val="bg-BG" w:eastAsia="bg-BG"/>
        </w:rPr>
        <w:t>4</w:t>
      </w:r>
      <w:r w:rsidR="006B04A0">
        <w:rPr>
          <w:rFonts w:ascii="Times New Roman" w:eastAsia="Times New Roman" w:hAnsi="Times New Roman"/>
          <w:color w:val="0D0D0D"/>
          <w:lang w:val="bg-BG" w:eastAsia="bg-BG"/>
        </w:rPr>
        <w:t>:</w:t>
      </w:r>
      <w:r w:rsidR="000A6B0E">
        <w:rPr>
          <w:rFonts w:ascii="Times New Roman" w:eastAsia="Times New Roman" w:hAnsi="Times New Roman"/>
          <w:color w:val="0D0D0D"/>
          <w:lang w:val="bg-BG" w:eastAsia="bg-BG"/>
        </w:rPr>
        <w:t>3</w:t>
      </w:r>
      <w:r w:rsidR="00764401"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0 часа </w:t>
      </w:r>
      <w:r>
        <w:rPr>
          <w:rFonts w:ascii="Times New Roman" w:eastAsia="Times New Roman" w:hAnsi="Times New Roman"/>
          <w:color w:val="0D0D0D"/>
          <w:lang w:val="bg-BG" w:eastAsia="bg-BG"/>
        </w:rPr>
        <w:t>в администрацията на детската градина.</w:t>
      </w:r>
    </w:p>
    <w:p w14:paraId="48D8F6FB" w14:textId="44E209BF" w:rsidR="00764401" w:rsidRPr="00FD6BB7" w:rsidRDefault="00764401" w:rsidP="00E243B0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D0D0D"/>
          <w:lang w:val="ru-RU" w:eastAsia="bg-BG"/>
        </w:rPr>
      </w:pPr>
      <w:r w:rsidRPr="00E243B0">
        <w:rPr>
          <w:rFonts w:ascii="Times New Roman" w:eastAsia="Times New Roman" w:hAnsi="Times New Roman"/>
          <w:color w:val="0D0D0D"/>
          <w:lang w:val="bg-BG" w:eastAsia="bg-BG"/>
        </w:rPr>
        <w:t xml:space="preserve">Телефон за контакти: </w:t>
      </w:r>
      <w:r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>02/</w:t>
      </w:r>
      <w:r w:rsidR="00590BF4">
        <w:rPr>
          <w:rFonts w:ascii="Times New Roman" w:eastAsia="Times New Roman" w:hAnsi="Times New Roman"/>
          <w:b/>
          <w:bCs/>
          <w:color w:val="0D0D0D"/>
          <w:lang w:val="ru-RU" w:eastAsia="bg-BG"/>
        </w:rPr>
        <w:t>872 24 35</w:t>
      </w:r>
    </w:p>
    <w:p w14:paraId="4687D59F" w14:textId="77777777" w:rsidR="00E243B0" w:rsidRDefault="00E243B0" w:rsidP="00764401">
      <w:pPr>
        <w:autoSpaceDE w:val="0"/>
        <w:autoSpaceDN w:val="0"/>
        <w:adjustRightInd w:val="0"/>
        <w:rPr>
          <w:rFonts w:ascii="TimesNewRomanPS-BoldMT" w:eastAsia="Times New Roman" w:hAnsi="TimesNewRomanPS-BoldMT" w:cs="TimesNewRomanPS-BoldMT"/>
          <w:b/>
          <w:bCs/>
          <w:color w:val="0D0D0D"/>
          <w:lang w:val="bg-BG" w:eastAsia="bg-BG"/>
        </w:rPr>
      </w:pPr>
    </w:p>
    <w:p w14:paraId="641B17D1" w14:textId="77777777" w:rsidR="008F4B01" w:rsidRPr="008F4B01" w:rsidRDefault="008F4B01" w:rsidP="008F4B01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lang w:val="bg-BG"/>
        </w:rPr>
      </w:pP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    </w:t>
      </w:r>
      <w:r w:rsidR="00764401" w:rsidRPr="00E243B0">
        <w:rPr>
          <w:rFonts w:ascii="Times New Roman" w:eastAsia="Times New Roman" w:hAnsi="Times New Roman"/>
          <w:b/>
          <w:bCs/>
          <w:color w:val="0D0D0D"/>
          <w:lang w:val="bg-BG" w:eastAsia="bg-BG"/>
        </w:rPr>
        <w:t>VII.</w:t>
      </w:r>
      <w:r w:rsidR="000A6B0E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 w:rsidRPr="008F4B01">
        <w:rPr>
          <w:rFonts w:ascii="Times New Roman" w:eastAsia="Calibri" w:hAnsi="Times New Roman"/>
          <w:b/>
          <w:lang w:val="bg-BG"/>
        </w:rPr>
        <w:t>Дата на провеждане на конкурса:</w:t>
      </w:r>
    </w:p>
    <w:p w14:paraId="13D3B64D" w14:textId="199C7845" w:rsidR="00794303" w:rsidRDefault="008F4B01" w:rsidP="00590BF4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D0D0D"/>
          <w:lang w:val="bg-BG" w:eastAsia="bg-BG"/>
        </w:rPr>
      </w:pPr>
      <w:r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             </w:t>
      </w:r>
      <w:r w:rsidR="00764401" w:rsidRPr="008F4B01">
        <w:rPr>
          <w:rFonts w:ascii="Times New Roman" w:eastAsia="Times New Roman" w:hAnsi="Times New Roman"/>
          <w:b/>
          <w:bCs/>
          <w:color w:val="0D0D0D"/>
          <w:lang w:val="bg-BG" w:eastAsia="bg-BG"/>
        </w:rPr>
        <w:t>Конку</w:t>
      </w:r>
      <w:r w:rsidR="004D50B7" w:rsidRPr="008F4B01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рсната комисия ще заседава на </w:t>
      </w:r>
      <w:r w:rsidR="00F6326B">
        <w:rPr>
          <w:rFonts w:ascii="Times New Roman" w:eastAsia="Times New Roman" w:hAnsi="Times New Roman"/>
          <w:b/>
          <w:bCs/>
          <w:color w:val="0D0D0D"/>
          <w:lang w:val="bg-BG" w:eastAsia="bg-BG"/>
        </w:rPr>
        <w:t>18.09</w:t>
      </w:r>
      <w:r w:rsidR="00764401" w:rsidRPr="008F4B01">
        <w:rPr>
          <w:rFonts w:ascii="Times New Roman" w:eastAsia="Times New Roman" w:hAnsi="Times New Roman"/>
          <w:b/>
          <w:bCs/>
          <w:color w:val="0D0D0D"/>
          <w:lang w:val="bg-BG" w:eastAsia="bg-BG"/>
        </w:rPr>
        <w:t>.202</w:t>
      </w:r>
      <w:r w:rsidR="00F6326B">
        <w:rPr>
          <w:rFonts w:ascii="Times New Roman" w:eastAsia="Times New Roman" w:hAnsi="Times New Roman"/>
          <w:b/>
          <w:bCs/>
          <w:color w:val="0D0D0D"/>
          <w:lang w:val="bg-BG" w:eastAsia="bg-BG"/>
        </w:rPr>
        <w:t>3</w:t>
      </w:r>
      <w:r w:rsidR="00764401" w:rsidRPr="008F4B01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г.</w:t>
      </w:r>
      <w:r w:rsidR="007E0881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от</w:t>
      </w:r>
      <w:r w:rsidR="005C2AAA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 </w:t>
      </w:r>
      <w:r w:rsidR="00E36A8C">
        <w:rPr>
          <w:rFonts w:ascii="Times New Roman" w:eastAsia="Times New Roman" w:hAnsi="Times New Roman"/>
          <w:b/>
          <w:bCs/>
          <w:lang w:val="bg-BG" w:eastAsia="bg-BG"/>
        </w:rPr>
        <w:t>11,0</w:t>
      </w:r>
      <w:bookmarkStart w:id="0" w:name="_GoBack"/>
      <w:bookmarkEnd w:id="0"/>
      <w:r w:rsidR="007349ED">
        <w:rPr>
          <w:rFonts w:ascii="Times New Roman" w:eastAsia="Times New Roman" w:hAnsi="Times New Roman"/>
          <w:b/>
          <w:bCs/>
          <w:lang w:val="bg-BG" w:eastAsia="bg-BG"/>
        </w:rPr>
        <w:t xml:space="preserve">0 </w:t>
      </w:r>
      <w:r w:rsidR="007E0881" w:rsidRPr="00562501">
        <w:rPr>
          <w:rFonts w:ascii="Times New Roman" w:eastAsia="Times New Roman" w:hAnsi="Times New Roman"/>
          <w:b/>
          <w:bCs/>
          <w:lang w:val="bg-BG" w:eastAsia="bg-BG"/>
        </w:rPr>
        <w:t>ч.</w:t>
      </w:r>
      <w:r w:rsidR="007E0881">
        <w:rPr>
          <w:rFonts w:ascii="Times New Roman" w:eastAsia="Times New Roman" w:hAnsi="Times New Roman"/>
          <w:b/>
          <w:bCs/>
          <w:lang w:val="bg-BG" w:eastAsia="bg-BG"/>
        </w:rPr>
        <w:t xml:space="preserve"> </w:t>
      </w:r>
      <w:r w:rsidR="005C2AAA">
        <w:rPr>
          <w:rFonts w:ascii="Times New Roman" w:eastAsia="Times New Roman" w:hAnsi="Times New Roman"/>
          <w:b/>
          <w:bCs/>
          <w:color w:val="0D0D0D"/>
          <w:lang w:val="bg-BG" w:eastAsia="bg-BG"/>
        </w:rPr>
        <w:t xml:space="preserve">в сградата на ДГ № </w:t>
      </w:r>
      <w:r w:rsidR="00590BF4">
        <w:rPr>
          <w:rFonts w:ascii="Times New Roman" w:eastAsia="Times New Roman" w:hAnsi="Times New Roman"/>
          <w:b/>
          <w:bCs/>
          <w:color w:val="0D0D0D"/>
          <w:lang w:val="bg-BG" w:eastAsia="bg-BG"/>
        </w:rPr>
        <w:t>154 „Сбъдната мечта“</w:t>
      </w:r>
    </w:p>
    <w:p w14:paraId="3C0574A0" w14:textId="77777777" w:rsidR="00764401" w:rsidRPr="004C3647" w:rsidRDefault="00764401" w:rsidP="004D50B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bCs/>
          <w:lang w:val="bg-BG" w:eastAsia="bg-BG"/>
        </w:rPr>
      </w:pPr>
    </w:p>
    <w:p w14:paraId="3857F0FF" w14:textId="77777777" w:rsidR="00E243B0" w:rsidRDefault="00E243B0" w:rsidP="003368B7">
      <w:pPr>
        <w:tabs>
          <w:tab w:val="left" w:pos="1035"/>
        </w:tabs>
        <w:jc w:val="both"/>
        <w:rPr>
          <w:rFonts w:ascii="Times New Roman" w:eastAsia="Calibri" w:hAnsi="Times New Roman"/>
          <w:b/>
          <w:lang w:val="bg-BG"/>
        </w:rPr>
      </w:pPr>
    </w:p>
    <w:p w14:paraId="20C53C6F" w14:textId="77777777" w:rsidR="00E3054A" w:rsidRDefault="004D50B7" w:rsidP="004D50B7">
      <w:pPr>
        <w:tabs>
          <w:tab w:val="left" w:pos="709"/>
        </w:tabs>
        <w:rPr>
          <w:rFonts w:ascii="Times New Roman" w:eastAsia="Times New Roman" w:hAnsi="Times New Roman"/>
          <w:bCs/>
          <w:lang w:val="bg-BG" w:eastAsia="bg-BG"/>
        </w:rPr>
      </w:pPr>
      <w:r>
        <w:rPr>
          <w:rFonts w:ascii="Times New Roman" w:eastAsia="Calibri" w:hAnsi="Times New Roman"/>
          <w:b/>
          <w:lang w:val="bg-BG"/>
        </w:rPr>
        <w:tab/>
      </w:r>
      <w:r w:rsidR="00944E33">
        <w:rPr>
          <w:rFonts w:ascii="Times New Roman" w:eastAsia="Calibri" w:hAnsi="Times New Roman"/>
          <w:b/>
        </w:rPr>
        <w:t>VIII</w:t>
      </w:r>
      <w:r w:rsidR="00CB3B1C" w:rsidRPr="00CB3B1C">
        <w:rPr>
          <w:rFonts w:ascii="Times New Roman" w:eastAsia="Calibri" w:hAnsi="Times New Roman"/>
          <w:b/>
          <w:lang w:val="bg-BG"/>
        </w:rPr>
        <w:t>:</w:t>
      </w:r>
      <w:r w:rsidR="00CB3B1C">
        <w:rPr>
          <w:rFonts w:ascii="Times New Roman" w:eastAsia="Calibri" w:hAnsi="Times New Roman"/>
          <w:b/>
          <w:lang w:val="bg-BG"/>
        </w:rPr>
        <w:t xml:space="preserve"> </w:t>
      </w:r>
      <w:r w:rsidR="008F4B01" w:rsidRPr="00E3054A">
        <w:rPr>
          <w:rFonts w:ascii="Times New Roman" w:eastAsia="Times New Roman" w:hAnsi="Times New Roman"/>
          <w:b/>
          <w:bCs/>
          <w:lang w:val="bg-BG" w:eastAsia="bg-BG"/>
        </w:rPr>
        <w:t>Резултатите от конкурса</w:t>
      </w:r>
      <w:r w:rsidR="00E3054A">
        <w:rPr>
          <w:rFonts w:ascii="Times New Roman" w:eastAsia="Times New Roman" w:hAnsi="Times New Roman"/>
          <w:bCs/>
          <w:lang w:val="bg-BG" w:eastAsia="bg-BG"/>
        </w:rPr>
        <w:t>:</w:t>
      </w:r>
    </w:p>
    <w:p w14:paraId="49AC20FA" w14:textId="6E433274" w:rsidR="00342233" w:rsidRDefault="00E3054A" w:rsidP="004D50B7">
      <w:pPr>
        <w:tabs>
          <w:tab w:val="left" w:pos="709"/>
        </w:tabs>
        <w:rPr>
          <w:rFonts w:ascii="Times New Roman" w:eastAsia="Calibri" w:hAnsi="Times New Roman"/>
          <w:b/>
          <w:lang w:val="bg-BG"/>
        </w:rPr>
      </w:pPr>
      <w:r w:rsidRPr="00562501">
        <w:rPr>
          <w:rFonts w:ascii="Times New Roman" w:eastAsia="Times New Roman" w:hAnsi="Times New Roman"/>
          <w:bCs/>
          <w:lang w:val="bg-BG" w:eastAsia="bg-BG"/>
        </w:rPr>
        <w:t xml:space="preserve">           Щ</w:t>
      </w:r>
      <w:r w:rsidR="008F4B01" w:rsidRPr="00562501">
        <w:rPr>
          <w:rFonts w:ascii="Times New Roman" w:eastAsia="Times New Roman" w:hAnsi="Times New Roman"/>
          <w:bCs/>
          <w:lang w:val="bg-BG" w:eastAsia="bg-BG"/>
        </w:rPr>
        <w:t xml:space="preserve">е бъдат обявени в законоустановения срок на сайта на </w:t>
      </w:r>
      <w:r w:rsidR="006C37F3">
        <w:rPr>
          <w:rFonts w:ascii="Times New Roman" w:eastAsia="Times New Roman" w:hAnsi="Times New Roman"/>
          <w:bCs/>
          <w:lang w:val="bg-BG" w:eastAsia="bg-BG"/>
        </w:rPr>
        <w:t xml:space="preserve">ДГ № </w:t>
      </w:r>
      <w:r w:rsidR="00590BF4">
        <w:rPr>
          <w:rFonts w:ascii="Times New Roman" w:eastAsia="Times New Roman" w:hAnsi="Times New Roman"/>
          <w:bCs/>
          <w:lang w:val="bg-BG" w:eastAsia="bg-BG"/>
        </w:rPr>
        <w:t>154</w:t>
      </w:r>
      <w:r w:rsidR="008F4B01" w:rsidRPr="004C3647">
        <w:rPr>
          <w:rFonts w:ascii="Times New Roman" w:eastAsia="Times New Roman" w:hAnsi="Times New Roman"/>
          <w:bCs/>
          <w:lang w:val="bg-BG" w:eastAsia="bg-BG"/>
        </w:rPr>
        <w:t xml:space="preserve"> „</w:t>
      </w:r>
      <w:r w:rsidR="00A66EF5">
        <w:rPr>
          <w:rFonts w:ascii="Times New Roman" w:eastAsia="Times New Roman" w:hAnsi="Times New Roman"/>
          <w:bCs/>
          <w:lang w:val="bg-BG" w:eastAsia="bg-BG"/>
        </w:rPr>
        <w:t>Сбъдната меч</w:t>
      </w:r>
      <w:r w:rsidR="00590BF4">
        <w:rPr>
          <w:rFonts w:ascii="Times New Roman" w:eastAsia="Times New Roman" w:hAnsi="Times New Roman"/>
          <w:bCs/>
          <w:lang w:val="bg-BG" w:eastAsia="bg-BG"/>
        </w:rPr>
        <w:t xml:space="preserve">та“ </w:t>
      </w:r>
      <w:r w:rsidR="008F4B01" w:rsidRPr="004C3647">
        <w:rPr>
          <w:rFonts w:ascii="Times New Roman" w:eastAsia="Times New Roman" w:hAnsi="Times New Roman"/>
          <w:bCs/>
          <w:lang w:val="bg-BG" w:eastAsia="bg-BG"/>
        </w:rPr>
        <w:t>и на входа на</w:t>
      </w:r>
      <w:r w:rsidR="008F4B01" w:rsidRPr="00684C28">
        <w:rPr>
          <w:rFonts w:ascii="Times New Roman" w:eastAsia="Times New Roman" w:hAnsi="Times New Roman"/>
          <w:bCs/>
          <w:lang w:val="ru-RU" w:eastAsia="bg-BG"/>
        </w:rPr>
        <w:t xml:space="preserve"> </w:t>
      </w:r>
      <w:r w:rsidR="008F4B01" w:rsidRPr="004C3647">
        <w:rPr>
          <w:rFonts w:ascii="Times New Roman" w:eastAsia="Times New Roman" w:hAnsi="Times New Roman"/>
          <w:bCs/>
          <w:lang w:val="bg-BG" w:eastAsia="bg-BG"/>
        </w:rPr>
        <w:t>детската градина.</w:t>
      </w:r>
    </w:p>
    <w:p w14:paraId="6B79E891" w14:textId="77777777" w:rsidR="004D50B7" w:rsidRDefault="004D50B7" w:rsidP="004D50B7">
      <w:pPr>
        <w:tabs>
          <w:tab w:val="left" w:pos="709"/>
        </w:tabs>
        <w:rPr>
          <w:rFonts w:ascii="Times New Roman" w:eastAsia="Calibri" w:hAnsi="Times New Roman"/>
          <w:lang w:val="bg-BG"/>
        </w:rPr>
      </w:pPr>
      <w:r>
        <w:rPr>
          <w:rFonts w:ascii="Times New Roman" w:eastAsia="Calibri" w:hAnsi="Times New Roman"/>
          <w:lang w:val="bg-BG"/>
        </w:rPr>
        <w:tab/>
      </w:r>
    </w:p>
    <w:p w14:paraId="3EDBE309" w14:textId="77777777" w:rsidR="00CB3B1C" w:rsidRDefault="004D50B7" w:rsidP="00E3054A">
      <w:pPr>
        <w:tabs>
          <w:tab w:val="left" w:pos="709"/>
        </w:tabs>
        <w:rPr>
          <w:rFonts w:ascii="Times New Roman" w:eastAsia="Calibri" w:hAnsi="Times New Roman"/>
          <w:lang w:val="bg-BG"/>
        </w:rPr>
      </w:pPr>
      <w:r>
        <w:rPr>
          <w:rFonts w:ascii="Times New Roman" w:eastAsia="Calibri" w:hAnsi="Times New Roman"/>
          <w:lang w:val="bg-BG"/>
        </w:rPr>
        <w:tab/>
      </w:r>
      <w:r w:rsidR="003368B7">
        <w:rPr>
          <w:rFonts w:ascii="Times New Roman" w:eastAsia="Calibri" w:hAnsi="Times New Roman"/>
          <w:lang w:val="bg-BG"/>
        </w:rPr>
        <w:t xml:space="preserve">                    </w:t>
      </w:r>
      <w:r w:rsidR="003368B7">
        <w:rPr>
          <w:rFonts w:ascii="Times New Roman" w:eastAsia="Calibri" w:hAnsi="Times New Roman"/>
          <w:lang w:val="bg-BG"/>
        </w:rPr>
        <w:tab/>
      </w:r>
      <w:r w:rsidR="003368B7">
        <w:rPr>
          <w:rFonts w:ascii="Times New Roman" w:eastAsia="Calibri" w:hAnsi="Times New Roman"/>
          <w:lang w:val="bg-BG"/>
        </w:rPr>
        <w:tab/>
      </w:r>
      <w:r w:rsidR="003368B7">
        <w:rPr>
          <w:rFonts w:ascii="Times New Roman" w:eastAsia="Calibri" w:hAnsi="Times New Roman"/>
          <w:lang w:val="bg-BG"/>
        </w:rPr>
        <w:tab/>
        <w:t xml:space="preserve">                  </w:t>
      </w:r>
    </w:p>
    <w:p w14:paraId="14A19A87" w14:textId="0C5CBCF1" w:rsidR="004D50B7" w:rsidRPr="005A235E" w:rsidRDefault="005A235E" w:rsidP="004D50B7">
      <w:pPr>
        <w:tabs>
          <w:tab w:val="left" w:pos="1035"/>
        </w:tabs>
        <w:rPr>
          <w:rFonts w:ascii="Times New Roman" w:eastAsia="Calibri" w:hAnsi="Times New Roman"/>
          <w:lang w:val="bg-BG"/>
        </w:rPr>
      </w:pPr>
      <w:r w:rsidRPr="005A235E">
        <w:rPr>
          <w:rFonts w:ascii="Times New Roman" w:eastAsia="Calibri" w:hAnsi="Times New Roman"/>
          <w:lang w:val="bg-BG"/>
        </w:rPr>
        <w:t>Директор:</w:t>
      </w:r>
    </w:p>
    <w:p w14:paraId="16B1E0BF" w14:textId="3DCF424D" w:rsidR="004D50B7" w:rsidRDefault="004D50B7" w:rsidP="004D50B7">
      <w:pPr>
        <w:tabs>
          <w:tab w:val="left" w:pos="1035"/>
        </w:tabs>
        <w:rPr>
          <w:rFonts w:ascii="Times New Roman" w:eastAsia="Calibri" w:hAnsi="Times New Roman"/>
          <w:sz w:val="28"/>
          <w:szCs w:val="28"/>
          <w:lang w:val="bg-BG"/>
        </w:rPr>
      </w:pPr>
    </w:p>
    <w:p w14:paraId="614E43F8" w14:textId="1BBEC733" w:rsidR="00681DBC" w:rsidRDefault="004D50B7" w:rsidP="00301CA2">
      <w:pPr>
        <w:tabs>
          <w:tab w:val="left" w:pos="0"/>
        </w:tabs>
        <w:rPr>
          <w:rFonts w:ascii="Times New Roman" w:eastAsia="Calibri" w:hAnsi="Times New Roman"/>
          <w:lang w:val="bg-BG"/>
        </w:rPr>
      </w:pPr>
      <w:r>
        <w:rPr>
          <w:rFonts w:ascii="Times New Roman" w:eastAsia="Calibri" w:hAnsi="Times New Roman"/>
          <w:sz w:val="28"/>
          <w:szCs w:val="28"/>
          <w:lang w:val="bg-BG"/>
        </w:rPr>
        <w:tab/>
      </w:r>
      <w:r w:rsidR="00E3054A">
        <w:rPr>
          <w:rFonts w:ascii="Times New Roman" w:eastAsia="Calibri" w:hAnsi="Times New Roman"/>
          <w:lang w:val="bg-BG"/>
        </w:rPr>
        <w:t xml:space="preserve"> </w:t>
      </w:r>
    </w:p>
    <w:p w14:paraId="066C8719" w14:textId="7E82FAC6" w:rsidR="00301CA2" w:rsidRPr="00681DBC" w:rsidRDefault="00301CA2" w:rsidP="00301CA2">
      <w:pPr>
        <w:tabs>
          <w:tab w:val="left" w:pos="0"/>
        </w:tabs>
        <w:rPr>
          <w:rFonts w:ascii="Times New Roman" w:eastAsia="Calibri" w:hAnsi="Times New Roman"/>
          <w:lang w:val="bg-BG"/>
        </w:rPr>
      </w:pPr>
    </w:p>
    <w:p w14:paraId="129276CF" w14:textId="77777777" w:rsidR="003368B7" w:rsidRPr="00CF5444" w:rsidRDefault="003368B7" w:rsidP="004D50B7">
      <w:pPr>
        <w:rPr>
          <w:lang w:val="ru-RU"/>
        </w:rPr>
      </w:pPr>
    </w:p>
    <w:p w14:paraId="17E4A464" w14:textId="77777777" w:rsidR="003368B7" w:rsidRPr="00CF5444" w:rsidRDefault="003368B7" w:rsidP="003368B7">
      <w:pPr>
        <w:rPr>
          <w:lang w:val="ru-RU"/>
        </w:rPr>
      </w:pPr>
    </w:p>
    <w:p w14:paraId="398344DB" w14:textId="77777777" w:rsidR="00E82CC8" w:rsidRPr="00CF5444" w:rsidRDefault="00E82CC8">
      <w:pPr>
        <w:rPr>
          <w:lang w:val="ru-RU"/>
        </w:rPr>
      </w:pPr>
    </w:p>
    <w:sectPr w:rsidR="00E82CC8" w:rsidRPr="00CF544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4600C" w14:textId="77777777" w:rsidR="00F821DE" w:rsidRDefault="00F821DE" w:rsidP="00DC6B2F">
      <w:r>
        <w:separator/>
      </w:r>
    </w:p>
  </w:endnote>
  <w:endnote w:type="continuationSeparator" w:id="0">
    <w:p w14:paraId="608D9FBB" w14:textId="77777777" w:rsidR="00F821DE" w:rsidRDefault="00F821DE" w:rsidP="00DC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59CEC" w14:textId="77777777" w:rsidR="00F821DE" w:rsidRDefault="00F821DE" w:rsidP="00DC6B2F">
      <w:r>
        <w:separator/>
      </w:r>
    </w:p>
  </w:footnote>
  <w:footnote w:type="continuationSeparator" w:id="0">
    <w:p w14:paraId="1C60E52C" w14:textId="77777777" w:rsidR="00F821DE" w:rsidRDefault="00F821DE" w:rsidP="00DC6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A1208" w14:textId="77777777" w:rsidR="00DC6B2F" w:rsidRPr="00A7587F" w:rsidRDefault="00DC6B2F" w:rsidP="00DC6B2F">
    <w:pPr>
      <w:tabs>
        <w:tab w:val="center" w:pos="4536"/>
        <w:tab w:val="right" w:pos="9072"/>
      </w:tabs>
      <w:spacing w:after="200" w:line="276" w:lineRule="auto"/>
      <w:jc w:val="center"/>
      <w:rPr>
        <w:rFonts w:eastAsia="Calibri"/>
        <w:b/>
        <w:u w:val="single"/>
      </w:rPr>
    </w:pPr>
    <w:r w:rsidRPr="00A7587F">
      <w:rPr>
        <w:rFonts w:eastAsia="Calibri"/>
        <w:b/>
        <w:u w:val="single"/>
      </w:rPr>
      <w:t xml:space="preserve">ДЕТСКА ГРАДИНА № </w:t>
    </w:r>
    <w:proofErr w:type="gramStart"/>
    <w:r w:rsidRPr="00A7587F">
      <w:rPr>
        <w:rFonts w:eastAsia="Calibri"/>
        <w:b/>
        <w:u w:val="single"/>
      </w:rPr>
      <w:t xml:space="preserve">154 </w:t>
    </w:r>
    <w:r w:rsidRPr="00A7587F">
      <w:rPr>
        <w:rFonts w:eastAsia="Calibri"/>
        <w:b/>
        <w:i/>
        <w:u w:val="single"/>
      </w:rPr>
      <w:t>”</w:t>
    </w:r>
    <w:proofErr w:type="gramEnd"/>
    <w:r w:rsidRPr="00A7587F">
      <w:rPr>
        <w:rFonts w:eastAsia="Calibri"/>
        <w:b/>
        <w:i/>
        <w:u w:val="single"/>
      </w:rPr>
      <w:t>СБЪДНАТА МЕЧТА“</w:t>
    </w:r>
  </w:p>
  <w:p w14:paraId="3C328058" w14:textId="77777777" w:rsidR="00DC6B2F" w:rsidRPr="00A7587F" w:rsidRDefault="00DC6B2F" w:rsidP="00DC6B2F">
    <w:pPr>
      <w:jc w:val="center"/>
      <w:rPr>
        <w:rFonts w:eastAsia="Calibri"/>
        <w:kern w:val="32"/>
      </w:rPr>
    </w:pPr>
    <w:r w:rsidRPr="00A7587F">
      <w:rPr>
        <w:rFonts w:eastAsia="Calibri"/>
        <w:kern w:val="32"/>
        <w:u w:val="single"/>
      </w:rPr>
      <w:t xml:space="preserve">1574 </w:t>
    </w:r>
    <w:proofErr w:type="spellStart"/>
    <w:r w:rsidRPr="00A7587F">
      <w:rPr>
        <w:rFonts w:eastAsia="Calibri"/>
        <w:kern w:val="32"/>
        <w:u w:val="single"/>
      </w:rPr>
      <w:t>София</w:t>
    </w:r>
    <w:proofErr w:type="spellEnd"/>
    <w:proofErr w:type="gramStart"/>
    <w:r w:rsidRPr="00A7587F">
      <w:rPr>
        <w:rFonts w:eastAsia="Calibri"/>
        <w:kern w:val="32"/>
        <w:u w:val="single"/>
      </w:rPr>
      <w:t xml:space="preserve">,  </w:t>
    </w:r>
    <w:proofErr w:type="spellStart"/>
    <w:r w:rsidRPr="00A7587F">
      <w:rPr>
        <w:rFonts w:eastAsia="Calibri"/>
        <w:kern w:val="32"/>
        <w:u w:val="single"/>
      </w:rPr>
      <w:t>Район</w:t>
    </w:r>
    <w:proofErr w:type="spellEnd"/>
    <w:proofErr w:type="gramEnd"/>
    <w:r w:rsidRPr="00A7587F">
      <w:rPr>
        <w:rFonts w:eastAsia="Calibri"/>
        <w:kern w:val="32"/>
        <w:u w:val="single"/>
      </w:rPr>
      <w:t xml:space="preserve"> “</w:t>
    </w:r>
    <w:proofErr w:type="spellStart"/>
    <w:r w:rsidRPr="00A7587F">
      <w:rPr>
        <w:rFonts w:eastAsia="Calibri"/>
        <w:kern w:val="32"/>
        <w:u w:val="single"/>
      </w:rPr>
      <w:t>Слатина</w:t>
    </w:r>
    <w:proofErr w:type="spellEnd"/>
    <w:r w:rsidRPr="00A7587F">
      <w:rPr>
        <w:rFonts w:eastAsia="Calibri"/>
        <w:kern w:val="32"/>
        <w:u w:val="single"/>
      </w:rPr>
      <w:t xml:space="preserve">”  </w:t>
    </w:r>
    <w:proofErr w:type="spellStart"/>
    <w:r w:rsidRPr="00A7587F">
      <w:rPr>
        <w:rFonts w:eastAsia="Calibri"/>
        <w:kern w:val="32"/>
        <w:u w:val="single"/>
      </w:rPr>
      <w:t>ул</w:t>
    </w:r>
    <w:proofErr w:type="spellEnd"/>
    <w:r w:rsidRPr="00A7587F">
      <w:rPr>
        <w:rFonts w:eastAsia="Calibri"/>
        <w:kern w:val="32"/>
        <w:u w:val="single"/>
      </w:rPr>
      <w:t>.“</w:t>
    </w:r>
    <w:proofErr w:type="spellStart"/>
    <w:r w:rsidRPr="00A7587F">
      <w:rPr>
        <w:rFonts w:eastAsia="Calibri"/>
        <w:kern w:val="32"/>
        <w:u w:val="single"/>
      </w:rPr>
      <w:t>Слатинска</w:t>
    </w:r>
    <w:proofErr w:type="spellEnd"/>
    <w:r w:rsidRPr="00A7587F">
      <w:rPr>
        <w:rFonts w:eastAsia="Calibri"/>
        <w:kern w:val="32"/>
        <w:u w:val="single"/>
      </w:rPr>
      <w:t xml:space="preserve">” № 60 </w:t>
    </w:r>
    <w:proofErr w:type="spellStart"/>
    <w:proofErr w:type="gramStart"/>
    <w:r w:rsidRPr="00A7587F">
      <w:rPr>
        <w:rFonts w:eastAsia="Calibri"/>
        <w:kern w:val="32"/>
        <w:u w:val="single"/>
      </w:rPr>
      <w:t>тел</w:t>
    </w:r>
    <w:proofErr w:type="spellEnd"/>
    <w:r w:rsidRPr="00A7587F">
      <w:rPr>
        <w:rFonts w:eastAsia="Calibri"/>
        <w:kern w:val="32"/>
        <w:u w:val="single"/>
      </w:rPr>
      <w:t>.:</w:t>
    </w:r>
    <w:proofErr w:type="gramEnd"/>
    <w:r w:rsidRPr="00A7587F">
      <w:rPr>
        <w:rFonts w:eastAsia="Calibri"/>
        <w:kern w:val="32"/>
        <w:u w:val="single"/>
      </w:rPr>
      <w:t xml:space="preserve"> 02/ </w:t>
    </w:r>
    <w:r w:rsidRPr="00A7587F">
      <w:rPr>
        <w:rFonts w:eastAsia="Calibri"/>
        <w:kern w:val="32"/>
        <w:u w:val="single"/>
        <w:lang w:val="ru-RU"/>
      </w:rPr>
      <w:t>8</w:t>
    </w:r>
    <w:r w:rsidRPr="00A7587F">
      <w:rPr>
        <w:rFonts w:eastAsia="Calibri"/>
        <w:kern w:val="32"/>
        <w:u w:val="single"/>
      </w:rPr>
      <w:t xml:space="preserve">722 435 email: </w:t>
    </w:r>
    <w:r w:rsidRPr="00A7587F">
      <w:rPr>
        <w:rFonts w:eastAsia="Calibri"/>
        <w:kern w:val="32"/>
      </w:rPr>
      <w:t>dg154@mail.bg</w:t>
    </w:r>
  </w:p>
  <w:p w14:paraId="787275B9" w14:textId="77777777" w:rsidR="00DC6B2F" w:rsidRPr="00A7587F" w:rsidRDefault="00DC6B2F" w:rsidP="00DC6B2F">
    <w:pPr>
      <w:jc w:val="center"/>
      <w:rPr>
        <w:rFonts w:eastAsia="Calibri"/>
        <w:kern w:val="32"/>
      </w:rPr>
    </w:pPr>
  </w:p>
  <w:p w14:paraId="060FE39E" w14:textId="77777777" w:rsidR="00DC6B2F" w:rsidRDefault="00DC6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D3718"/>
    <w:multiLevelType w:val="hybridMultilevel"/>
    <w:tmpl w:val="CA9657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93E0E"/>
    <w:multiLevelType w:val="hybridMultilevel"/>
    <w:tmpl w:val="5472EBCA"/>
    <w:lvl w:ilvl="0" w:tplc="57B4E60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  <w:color w:val="0D0D0D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DF54364"/>
    <w:multiLevelType w:val="hybridMultilevel"/>
    <w:tmpl w:val="5C140484"/>
    <w:lvl w:ilvl="0" w:tplc="92625A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30"/>
    <w:rsid w:val="0002495B"/>
    <w:rsid w:val="000474A6"/>
    <w:rsid w:val="00057FB8"/>
    <w:rsid w:val="00091EF4"/>
    <w:rsid w:val="000A6B0E"/>
    <w:rsid w:val="000C4C9C"/>
    <w:rsid w:val="000D74F5"/>
    <w:rsid w:val="0010260C"/>
    <w:rsid w:val="0010583A"/>
    <w:rsid w:val="001061D0"/>
    <w:rsid w:val="001171C8"/>
    <w:rsid w:val="001451CC"/>
    <w:rsid w:val="001508E7"/>
    <w:rsid w:val="001551BE"/>
    <w:rsid w:val="00160FB9"/>
    <w:rsid w:val="00181202"/>
    <w:rsid w:val="0019339F"/>
    <w:rsid w:val="001A0294"/>
    <w:rsid w:val="001B2586"/>
    <w:rsid w:val="001C04AC"/>
    <w:rsid w:val="001D23C4"/>
    <w:rsid w:val="001D3AD5"/>
    <w:rsid w:val="001F1787"/>
    <w:rsid w:val="00205321"/>
    <w:rsid w:val="00214D29"/>
    <w:rsid w:val="00225128"/>
    <w:rsid w:val="00227967"/>
    <w:rsid w:val="00236104"/>
    <w:rsid w:val="00256F73"/>
    <w:rsid w:val="00270982"/>
    <w:rsid w:val="00290212"/>
    <w:rsid w:val="0029713C"/>
    <w:rsid w:val="002A1955"/>
    <w:rsid w:val="002A6EC5"/>
    <w:rsid w:val="002C2962"/>
    <w:rsid w:val="002C2F17"/>
    <w:rsid w:val="002C54BF"/>
    <w:rsid w:val="002F47C2"/>
    <w:rsid w:val="00301CA2"/>
    <w:rsid w:val="00322E5E"/>
    <w:rsid w:val="0033159C"/>
    <w:rsid w:val="003368B7"/>
    <w:rsid w:val="003401E9"/>
    <w:rsid w:val="00342233"/>
    <w:rsid w:val="00353BAE"/>
    <w:rsid w:val="0038736F"/>
    <w:rsid w:val="003A4549"/>
    <w:rsid w:val="003B504F"/>
    <w:rsid w:val="003C090C"/>
    <w:rsid w:val="003D5028"/>
    <w:rsid w:val="003F5B9B"/>
    <w:rsid w:val="0040748E"/>
    <w:rsid w:val="00415E65"/>
    <w:rsid w:val="00420C7A"/>
    <w:rsid w:val="00433D7A"/>
    <w:rsid w:val="00446CF7"/>
    <w:rsid w:val="004A4605"/>
    <w:rsid w:val="004B2B10"/>
    <w:rsid w:val="004C3647"/>
    <w:rsid w:val="004D3766"/>
    <w:rsid w:val="004D50B7"/>
    <w:rsid w:val="00510364"/>
    <w:rsid w:val="00513BA0"/>
    <w:rsid w:val="005212B4"/>
    <w:rsid w:val="005215C5"/>
    <w:rsid w:val="00526E88"/>
    <w:rsid w:val="00531DC4"/>
    <w:rsid w:val="005535E8"/>
    <w:rsid w:val="00557C29"/>
    <w:rsid w:val="00562501"/>
    <w:rsid w:val="00590BF4"/>
    <w:rsid w:val="00590D63"/>
    <w:rsid w:val="005965F4"/>
    <w:rsid w:val="00596C47"/>
    <w:rsid w:val="005A235E"/>
    <w:rsid w:val="005A3CC6"/>
    <w:rsid w:val="005B2E07"/>
    <w:rsid w:val="005C2AAA"/>
    <w:rsid w:val="005D0E4B"/>
    <w:rsid w:val="005E7BD3"/>
    <w:rsid w:val="006200D3"/>
    <w:rsid w:val="006211BE"/>
    <w:rsid w:val="00642DC0"/>
    <w:rsid w:val="00654EF1"/>
    <w:rsid w:val="00670BEF"/>
    <w:rsid w:val="00681DBC"/>
    <w:rsid w:val="00684C28"/>
    <w:rsid w:val="006904A9"/>
    <w:rsid w:val="00690FD4"/>
    <w:rsid w:val="006B04A0"/>
    <w:rsid w:val="006C37F3"/>
    <w:rsid w:val="006E1AB4"/>
    <w:rsid w:val="006E6F75"/>
    <w:rsid w:val="006F406A"/>
    <w:rsid w:val="007023F4"/>
    <w:rsid w:val="00702E36"/>
    <w:rsid w:val="00704165"/>
    <w:rsid w:val="007277BB"/>
    <w:rsid w:val="007349ED"/>
    <w:rsid w:val="00763D9F"/>
    <w:rsid w:val="00764401"/>
    <w:rsid w:val="00770486"/>
    <w:rsid w:val="00794303"/>
    <w:rsid w:val="00796F80"/>
    <w:rsid w:val="007C4650"/>
    <w:rsid w:val="007C6AEB"/>
    <w:rsid w:val="007E0881"/>
    <w:rsid w:val="007E3837"/>
    <w:rsid w:val="007E38B1"/>
    <w:rsid w:val="007F6F0C"/>
    <w:rsid w:val="008000E0"/>
    <w:rsid w:val="008336A9"/>
    <w:rsid w:val="00836507"/>
    <w:rsid w:val="00841398"/>
    <w:rsid w:val="008476FF"/>
    <w:rsid w:val="00851E54"/>
    <w:rsid w:val="008B48CE"/>
    <w:rsid w:val="008B548F"/>
    <w:rsid w:val="008E2787"/>
    <w:rsid w:val="008F268C"/>
    <w:rsid w:val="008F4B01"/>
    <w:rsid w:val="00901C42"/>
    <w:rsid w:val="0090773F"/>
    <w:rsid w:val="00914968"/>
    <w:rsid w:val="00943CD7"/>
    <w:rsid w:val="00944E33"/>
    <w:rsid w:val="009530D5"/>
    <w:rsid w:val="009807B0"/>
    <w:rsid w:val="009B2DDE"/>
    <w:rsid w:val="009D7B37"/>
    <w:rsid w:val="00A03930"/>
    <w:rsid w:val="00A41CBC"/>
    <w:rsid w:val="00A57542"/>
    <w:rsid w:val="00A66EF5"/>
    <w:rsid w:val="00A87165"/>
    <w:rsid w:val="00A95B30"/>
    <w:rsid w:val="00AE301D"/>
    <w:rsid w:val="00AF0252"/>
    <w:rsid w:val="00AF2F96"/>
    <w:rsid w:val="00B07518"/>
    <w:rsid w:val="00B25E64"/>
    <w:rsid w:val="00B522D9"/>
    <w:rsid w:val="00B82245"/>
    <w:rsid w:val="00B9341D"/>
    <w:rsid w:val="00BA6C40"/>
    <w:rsid w:val="00BD3304"/>
    <w:rsid w:val="00BD349F"/>
    <w:rsid w:val="00BD712E"/>
    <w:rsid w:val="00BE7B8F"/>
    <w:rsid w:val="00BF6F98"/>
    <w:rsid w:val="00C13D87"/>
    <w:rsid w:val="00C31628"/>
    <w:rsid w:val="00C72B58"/>
    <w:rsid w:val="00CB011A"/>
    <w:rsid w:val="00CB3B1C"/>
    <w:rsid w:val="00CC62FF"/>
    <w:rsid w:val="00CD4012"/>
    <w:rsid w:val="00CD4597"/>
    <w:rsid w:val="00CD483E"/>
    <w:rsid w:val="00CD4D01"/>
    <w:rsid w:val="00CE1896"/>
    <w:rsid w:val="00CF5444"/>
    <w:rsid w:val="00CF6956"/>
    <w:rsid w:val="00D10AE3"/>
    <w:rsid w:val="00D255E8"/>
    <w:rsid w:val="00D31A4F"/>
    <w:rsid w:val="00D4518B"/>
    <w:rsid w:val="00D844B8"/>
    <w:rsid w:val="00D93005"/>
    <w:rsid w:val="00DB217C"/>
    <w:rsid w:val="00DB62D7"/>
    <w:rsid w:val="00DC0F8F"/>
    <w:rsid w:val="00DC6B2F"/>
    <w:rsid w:val="00DD0C1D"/>
    <w:rsid w:val="00DE56C5"/>
    <w:rsid w:val="00DF0DB7"/>
    <w:rsid w:val="00DF1221"/>
    <w:rsid w:val="00E22479"/>
    <w:rsid w:val="00E243B0"/>
    <w:rsid w:val="00E3054A"/>
    <w:rsid w:val="00E36A8C"/>
    <w:rsid w:val="00E55135"/>
    <w:rsid w:val="00E6199A"/>
    <w:rsid w:val="00E82B36"/>
    <w:rsid w:val="00E82CC8"/>
    <w:rsid w:val="00E85356"/>
    <w:rsid w:val="00E979E1"/>
    <w:rsid w:val="00EC3784"/>
    <w:rsid w:val="00EF5A40"/>
    <w:rsid w:val="00F01504"/>
    <w:rsid w:val="00F16FA8"/>
    <w:rsid w:val="00F2238C"/>
    <w:rsid w:val="00F35921"/>
    <w:rsid w:val="00F6326B"/>
    <w:rsid w:val="00F712F7"/>
    <w:rsid w:val="00F74C95"/>
    <w:rsid w:val="00F75C40"/>
    <w:rsid w:val="00F77BD2"/>
    <w:rsid w:val="00F821DE"/>
    <w:rsid w:val="00F92076"/>
    <w:rsid w:val="00FA1F28"/>
    <w:rsid w:val="00FB12BE"/>
    <w:rsid w:val="00FB6BCE"/>
    <w:rsid w:val="00FD6734"/>
    <w:rsid w:val="00FD6BB7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32E9"/>
  <w15:docId w15:val="{3ADE0B35-399B-4165-97C1-5C3F5DD9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8B7"/>
    <w:rPr>
      <w:rFonts w:ascii="Cambria" w:eastAsia="MS Mincho" w:hAnsi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2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98"/>
    <w:rPr>
      <w:rFonts w:ascii="Tahoma" w:eastAsia="MS Mincho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C4C9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6B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B2F"/>
    <w:rPr>
      <w:rFonts w:ascii="Cambria" w:eastAsia="MS Mincho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C6B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B2F"/>
    <w:rPr>
      <w:rFonts w:ascii="Cambria" w:eastAsia="MS Mincho" w:hAnsi="Cambri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26B1B-BEED-46E0-B306-FC0E171D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1672</Words>
  <Characters>9534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Галя</cp:lastModifiedBy>
  <cp:revision>2</cp:revision>
  <cp:lastPrinted>2022-12-08T11:58:00Z</cp:lastPrinted>
  <dcterms:created xsi:type="dcterms:W3CDTF">2023-09-04T08:31:00Z</dcterms:created>
  <dcterms:modified xsi:type="dcterms:W3CDTF">2023-09-04T08:31:00Z</dcterms:modified>
</cp:coreProperties>
</file>